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A5E5">
      <w:pPr>
        <w:pStyle w:val="2"/>
        <w:widowControl/>
        <w:shd w:val="clear" w:color="auto" w:fill="FFFFFF"/>
        <w:spacing w:beforeAutospacing="0" w:afterAutospacing="0" w:line="59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玉溪市202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z w:val="44"/>
          <w:szCs w:val="44"/>
        </w:rPr>
        <w:t>年拟确定国家AAA级</w:t>
      </w:r>
    </w:p>
    <w:p w14:paraId="13DF3885">
      <w:pPr>
        <w:pStyle w:val="2"/>
        <w:widowControl/>
        <w:shd w:val="clear" w:color="auto" w:fill="FFFFFF"/>
        <w:spacing w:beforeAutospacing="0" w:afterAutospacing="0" w:line="59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旅游景区名单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41"/>
        <w:gridCol w:w="3686"/>
        <w:gridCol w:w="2460"/>
      </w:tblGrid>
      <w:tr w14:paraId="2C67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1344894">
            <w:pPr>
              <w:pStyle w:val="2"/>
              <w:widowControl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441" w:type="dxa"/>
          </w:tcPr>
          <w:p w14:paraId="5D1122BF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县、区</w:t>
            </w:r>
          </w:p>
        </w:tc>
        <w:tc>
          <w:tcPr>
            <w:tcW w:w="3686" w:type="dxa"/>
          </w:tcPr>
          <w:p w14:paraId="07F6D678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景区名称</w:t>
            </w:r>
          </w:p>
        </w:tc>
        <w:tc>
          <w:tcPr>
            <w:tcW w:w="2460" w:type="dxa"/>
          </w:tcPr>
          <w:p w14:paraId="3C55FC42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旅游景区质量等级</w:t>
            </w:r>
          </w:p>
        </w:tc>
      </w:tr>
      <w:tr w14:paraId="2C88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3CC98E8C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14:paraId="2FB9E58A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澄江市</w:t>
            </w:r>
          </w:p>
        </w:tc>
        <w:tc>
          <w:tcPr>
            <w:tcW w:w="3686" w:type="dxa"/>
          </w:tcPr>
          <w:p w14:paraId="2EC2C17B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仙湖绿洲</w:t>
            </w:r>
          </w:p>
        </w:tc>
        <w:tc>
          <w:tcPr>
            <w:tcW w:w="2460" w:type="dxa"/>
          </w:tcPr>
          <w:p w14:paraId="5361A6D7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394F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D68DE76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441" w:type="dxa"/>
          </w:tcPr>
          <w:p w14:paraId="520ACD1C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澄江市</w:t>
            </w:r>
          </w:p>
        </w:tc>
        <w:tc>
          <w:tcPr>
            <w:tcW w:w="3686" w:type="dxa"/>
          </w:tcPr>
          <w:p w14:paraId="6F53D007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禄充风景区</w:t>
            </w:r>
          </w:p>
        </w:tc>
        <w:tc>
          <w:tcPr>
            <w:tcW w:w="2460" w:type="dxa"/>
          </w:tcPr>
          <w:p w14:paraId="77B236F6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6DA7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3BBADE8A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441" w:type="dxa"/>
          </w:tcPr>
          <w:p w14:paraId="3FECFC60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江川区</w:t>
            </w:r>
          </w:p>
        </w:tc>
        <w:tc>
          <w:tcPr>
            <w:tcW w:w="3686" w:type="dxa"/>
          </w:tcPr>
          <w:p w14:paraId="62DD33D9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亚洲花卉科创谷</w:t>
            </w:r>
          </w:p>
        </w:tc>
        <w:tc>
          <w:tcPr>
            <w:tcW w:w="2460" w:type="dxa"/>
          </w:tcPr>
          <w:p w14:paraId="4BB9D44B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04A9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5A8E53C1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441" w:type="dxa"/>
          </w:tcPr>
          <w:p w14:paraId="6DE2C5F8">
            <w:pPr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华宁县</w:t>
            </w:r>
          </w:p>
        </w:tc>
        <w:tc>
          <w:tcPr>
            <w:tcW w:w="3686" w:type="dxa"/>
          </w:tcPr>
          <w:p w14:paraId="143EC552">
            <w:pPr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冲麦村</w:t>
            </w:r>
          </w:p>
        </w:tc>
        <w:tc>
          <w:tcPr>
            <w:tcW w:w="2460" w:type="dxa"/>
          </w:tcPr>
          <w:p w14:paraId="711042C9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73B5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0FB78CF1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41" w:type="dxa"/>
          </w:tcPr>
          <w:p w14:paraId="60E46EC4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易门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县</w:t>
            </w:r>
          </w:p>
        </w:tc>
        <w:tc>
          <w:tcPr>
            <w:tcW w:w="3686" w:type="dxa"/>
          </w:tcPr>
          <w:p w14:paraId="1469DA67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铜韵绿汁</w:t>
            </w:r>
          </w:p>
        </w:tc>
        <w:tc>
          <w:tcPr>
            <w:tcW w:w="2460" w:type="dxa"/>
          </w:tcPr>
          <w:p w14:paraId="71D620B9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3FBD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523E84C1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441" w:type="dxa"/>
          </w:tcPr>
          <w:p w14:paraId="4D9E9A7D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峨山县</w:t>
            </w:r>
          </w:p>
        </w:tc>
        <w:tc>
          <w:tcPr>
            <w:tcW w:w="3686" w:type="dxa"/>
          </w:tcPr>
          <w:p w14:paraId="591FA7A6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嶍峨古镇</w:t>
            </w:r>
          </w:p>
        </w:tc>
        <w:tc>
          <w:tcPr>
            <w:tcW w:w="2460" w:type="dxa"/>
          </w:tcPr>
          <w:p w14:paraId="7272C2F9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AAA</w:t>
            </w:r>
          </w:p>
        </w:tc>
      </w:tr>
      <w:tr w14:paraId="10EF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462D5641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441" w:type="dxa"/>
          </w:tcPr>
          <w:p w14:paraId="69EF4D55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新平县</w:t>
            </w:r>
          </w:p>
        </w:tc>
        <w:tc>
          <w:tcPr>
            <w:tcW w:w="3686" w:type="dxa"/>
          </w:tcPr>
          <w:p w14:paraId="45E97626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森泊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水乐园</w:t>
            </w:r>
          </w:p>
        </w:tc>
        <w:tc>
          <w:tcPr>
            <w:tcW w:w="2460" w:type="dxa"/>
          </w:tcPr>
          <w:p w14:paraId="31593563">
            <w:pPr>
              <w:pStyle w:val="2"/>
              <w:widowControl/>
              <w:wordWrap w:val="0"/>
              <w:spacing w:beforeAutospacing="0" w:afterAutospacing="0" w:line="59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AAA</w:t>
            </w:r>
          </w:p>
        </w:tc>
      </w:tr>
    </w:tbl>
    <w:p w14:paraId="20627333">
      <w:pPr>
        <w:pStyle w:val="2"/>
        <w:widowControl/>
        <w:shd w:val="clear" w:color="auto" w:fill="FFFFFF"/>
        <w:wordWrap w:val="0"/>
        <w:spacing w:beforeAutospacing="0" w:afterAutospacing="0" w:line="590" w:lineRule="exact"/>
        <w:ind w:firstLine="3600" w:firstLineChars="1500"/>
        <w:jc w:val="both"/>
        <w:textAlignment w:val="baseline"/>
      </w:pPr>
    </w:p>
    <w:p w14:paraId="3EC5CB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3C56"/>
    <w:rsid w:val="77C93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2024-12-24T03:20:00Z</dcterms:created>
  <dc:creator>杨鑫</dc:creator>
  <cp:lastModifiedBy>杨鑫</cp:lastModifiedBy>
  <dcterms:modified xsi:type="dcterms:W3CDTF">2024-12-24T03:21:23Z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2CB87F4F69514F74A4B29FC9B0A9D6BA_11</vt:lpwstr>
  </property>
</Properties>
</file>