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玉溪市农业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农村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机构设置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</w:rPr>
        <w:t>局机关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科室机构职能、设置、办公地址、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</w:rPr>
        <w:t>联系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方式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办公室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负责机关日常运转工作。承担文秘、信息、安全、保密、机要、信访、督查、政务公开、新闻宣传、档案、综合性会议组织、综合检查考评、重大突发事件应急综合管理等机关内部管理和后勤保障服务工作。负责人大代表建议和政协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 w:eastAsia="zh-CN"/>
        </w:rPr>
        <w:t>委员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提案的办理工作。牵头负责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 w:eastAsia="zh-CN"/>
        </w:rPr>
        <w:t>玉溪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市农业农村局系统综治维稳工作。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0877－2023709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传真0877－2034592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；负责人：张继宏。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2.法规与执法监督科（行政审批科）：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代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起草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相关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地方性法规、政府规章草案。承担农业行政复议、有关文件合法性审查工作。组织行政应诉、普法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宣传工作。牵头承担公平性竞争工作。承担市级农业农村行政审批制度改革相关工作。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指导农业行政执法体系建设和农业综合执法工作。负责执法监督，重大案件查处和跨区域执法组织协调。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2023656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；负责人：周文忠。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6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发展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规划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科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（绿色食品牌办公室）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提出实施乡村振兴战略和农业农村改革发展的政策建议。起草农业农村经济发展规划。组织农业资源区划工作，指导农业区域协调发展。牵头负责农业现代化、农业农村经济运行分析、农民增收工作。承担深化农业农村改革、农业产业经济带建设、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  <w:lang w:val="en-US"/>
        </w:rPr>
        <w:t>农业固定资产投资、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农业产业扶贫开发工作。牵头负责农业绿色发展工作，起草农业绿色发展政策、规划并组织实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施。牵头负责打造世界一流</w:t>
      </w:r>
      <w:r>
        <w:rPr>
          <w:rStyle w:val="14"/>
          <w:rFonts w:hint="default" w:ascii="Times New Roman" w:hAnsi="Times New Roman" w:eastAsia="方正仿宋_GBK" w:cs="Times New Roman"/>
          <w:sz w:val="32"/>
          <w:szCs w:val="32"/>
          <w:lang w:val="zh-TW"/>
        </w:rPr>
        <w:t>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绿色食品牌</w:t>
      </w:r>
      <w:r>
        <w:rPr>
          <w:rStyle w:val="14"/>
          <w:rFonts w:hint="default" w:ascii="Times New Roman" w:hAnsi="Times New Roman" w:eastAsia="方正仿宋_GBK" w:cs="Times New Roman"/>
          <w:sz w:val="32"/>
          <w:szCs w:val="32"/>
          <w:lang w:val="zh-TW"/>
        </w:rPr>
        <w:t>”工作。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0877－2010313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；负责人：张健。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6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4.计划财务科：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提出扶持农业农村发展的财政政策和项目建议，组织提出农业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投资规模、方向的建议并监督实施。承担农业投资项目管理工作。编报部门预算并组织执行。参与农村金融政策制定，负责农业保险工作。指导监督市农业农村局系统财务、资产和政府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zh-TW" w:eastAsia="zh-CN"/>
        </w:rPr>
        <w:t>采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购管理工作，组织开展内部审计。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0877－2010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910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；负责人：毕德科。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5.农村经济管理科（乡村产业发展科）：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协调推进乡村治理体系建设。贯彻落实巩固完善农村基本经营制度的政策，指导发展新型农业经营主体和多种形式适度规模经营。承担农民承包地改革和管理、农村集体产权制度改革、减轻农民负担工作。指导农村集体资产和财务管理、农民合作经济组织和农业社会化服务体系建设。承担农村宅基地改革相关工作。组织协调乡村产业发展，起草促进乡村特色产业、农产品加工业、休闲农业和农业龙头企业、乡镇企业发展、农业产业化经营的政策措施。指导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开展农村创业创新工作。牵头负责特色小镇相关工作。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2039141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；负责人：高瑾。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6.农村社会事业促进科：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负责城乡统筹综合协调工作。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牵头组织改善农村人居环境，统筹指导村庄整治、村容村貌提升。协调推动农村社会事业发展、公共服务体系建设和基础设施建设。指导农村精神文明和优秀农耕文化建设。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2010310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祝琳静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FF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7.科技教育与环境资源科：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承担推动农业科技体制改革及有关体系建设相关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工作。指导农业教育、职业农民培育工作。指导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  <w:lang w:val="en-US"/>
        </w:rPr>
        <w:t>无公害农产品、绿色食品和有机食品管理工作。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监督管理农业转基因生物安全和外来物种管理有关工作。指导农村能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源建设、农业清洁生产和农用地、农业生物物种资源及农产品产地环境保护与管理。承担农业涉外事务、涉外合作交流相关工作。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2023763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朱林立。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8.市场与信息化科：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编制农业农村经济信息体系、农产品市场体系建设规划。承担农业品牌建设有关工作。组织开展农产品和农业生产资料供求、价格分析和监测预警。发布农业农村经济信息，指导农业信息服务。承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担农业统计和农业农村信息化有关工作。牵头负责“数字农业”、农业会展经济、农业招商引资和农产品出口工作。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2035846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；负责人：赵炳华。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9.农产品质量安全监管科：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组织实施农产品质量安全监督管理有关工作。指导农产品质量安全监管体系、检验检测体系和信用体系建设。承担农产品质量安全标准、监测、追溯、风险评估等有关工作。牵头负责涉及农业农村的社会信用体系建设工作。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负责整顿和规范农资市场秩序，组织开展农资打假工作。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2025425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；负责人：张明。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10.种植业管理科（绿色发展科）：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负责种植业发展管理工作。起草粮油作物和蔬菜、水果、花卉、中药材、茶叶、甘蔗等特色经济作物及农作物种业的发展规划、政策并组织实施。指导种植业产业结构、布局调整及标准化生产工作，发布农情信息，承担发展设施农业、节水农业和抗灾救灾有关工作。承担肥料、农药和植物检疫、农作物重大病虫害防治管理工作。组织实施农作物种质资源保护和管理。监督管理农作物种子、种苗。组织救灾备荒种子的储备、调拨。承担农业植物新品种保护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2039144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；负责人：张志军。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11.畜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牧兽医与渔业科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  <w:lang w:val="zh-TW"/>
        </w:rPr>
        <w:t>（玉溪市防治重大动物疫病指挥部办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  <w:lang w:val="en-US"/>
        </w:rPr>
        <w:t>公室）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：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负责养殖业发展管理工作。起草畜牧业、饲料业、畜禽屠宰行业、兽医事业、畜禽种业和渔业发展政策、规划。监督管理兽医医政、兽药及兽医器械，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  <w:lang w:val="en-US"/>
        </w:rPr>
        <w:t>负责官方兽医、执业兽医的监督管理工作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。指导畜禽粪污资源化利用。监督管理畜禽屠宰、饲料及其添加剂、生鲜乳生产收购环节质量安全。组织实施市内动物防疫检疫、畜禽遗传资源保护和管理。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指导渔业安全生产和水产健康养殖、水产品加工流通。组织渔业水域生态环境及水生野生动植物保护。监督管理渔政渔港。指导市内重点江河渔政管理和水生生物资源养护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zh-TW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2022928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；负责人：李敏华。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12.农机化与农田建设管理科：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起草农业机械化发展政策和规划、农机作业规范和技术标准。指导农业机械化技术推广应用，组织农机安全监理。指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导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  <w:lang w:val="en-US"/>
        </w:rPr>
        <w:t>农机服务体系建设。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提出农田建设项目需求建议。承担耕地质量管理相关工作。参与开展永久基本农田保护。承担农田建设项目管理工作。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牵头负责农业行业安全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生产。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2016439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；负责人：姚嘉林。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13.机关党委（人事科）：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负责机关及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 w:eastAsia="zh-CN"/>
        </w:rPr>
        <w:t>所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属单位的党群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干部</w:t>
      </w:r>
      <w:r>
        <w:rPr>
          <w:rStyle w:val="15"/>
          <w:rFonts w:hint="default" w:ascii="Times New Roman" w:hAnsi="Times New Roman" w:eastAsia="方正仿宋_GBK" w:cs="Times New Roman"/>
          <w:spacing w:val="0"/>
          <w:sz w:val="32"/>
          <w:szCs w:val="32"/>
        </w:rPr>
        <w:t>人事、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机构编制、劳动工资、教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育培训、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  <w:lang w:val="en-US"/>
        </w:rPr>
        <w:t>职称评聘</w:t>
      </w:r>
      <w:r>
        <w:rPr>
          <w:rStyle w:val="11"/>
          <w:rFonts w:hint="default" w:ascii="Times New Roman" w:hAnsi="Times New Roman" w:eastAsia="方正仿宋_GBK" w:cs="Times New Roman"/>
          <w:spacing w:val="0"/>
          <w:sz w:val="32"/>
          <w:szCs w:val="32"/>
        </w:rPr>
        <w:t>和社团管理工作。指导农业农村人才队伍建设。负责机关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及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 w:eastAsia="zh-CN"/>
        </w:rPr>
        <w:t>所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属单位离退休人员工作。负责定点扶贫工作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zh-TW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2023699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；负责人：贺小晏。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14.农办秘书科：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zh-TW"/>
        </w:rPr>
        <w:t>负责处理市委农办日常事务，负责牵头组织落实市委农办职责范围内的工作任务。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2036268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：林可。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 二、局属单位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机构职能、设置、</w:t>
      </w: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办公地址、联系方式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市农业科学院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负责种植业新技术、新品种的引进、试验、示范；负责种植业技术对比和适应性试验、示范；负责农业新技术研究、开发、示范，农业分析与测试，农业可持续发展研究与应用；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负责全市作物种质资源收集、保护、管理和利用。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玉溪市红塔区红塔大道18号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联系电话：0877－2066427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；负责人：张钟。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2.市乡村产业发展中心：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TW"/>
        </w:rPr>
        <w:t>负责乡村特色产业、农产品加工业、休闲农业和农业龙头企业、乡镇企业发展的业务指导、监测管理、培训、统计等工作；指导农业产业化经营、农村一二三产业融合发展和农村创业创新工作；承担龙头企业培育、认定和运行监测工作；承担特色小镇相关业务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2039140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李连兴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3.市农村社会事业中心：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zh-TW"/>
        </w:rPr>
        <w:t>负责改善农村人居环境、村庄整治、村容村貌提升的指导、服务和技术支撑工作；负责农村社会事业发展、公共服务体系建设和基础设施建设的指导、服务和技术支撑工作；负责农村精神文明和优秀农耕文化建设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TW"/>
        </w:rPr>
        <w:t>的业务指导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zh-TW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2035156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杨光荣。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4.市农业农村信息中心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农业信息网络管理、业务指导、技术升级等工作；负责数字农业应用技术开发及推广培训；承担市农业农村局农业信息网络维护管理、运行服务等工作；承担农业农村部门应用业务系统、农业专家系统、数据库规划设计与应用推广；配合开展农业农村信息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宣传、政务信息和网络舆情处置工作。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；电话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0877－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2013572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赵艳丽。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5.市农业机械安全监理站：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负责组织农机安全宣传教育、牌证核发管理</w:t>
      </w:r>
      <w:r>
        <w:rPr>
          <w:rFonts w:hint="default" w:ascii="Times New Roman" w:hAnsi="Times New Roman" w:eastAsia="方正仿宋_GBK" w:cs="Times New Roman"/>
          <w:color w:val="auto"/>
          <w:sz w:val="32"/>
          <w:lang w:eastAsia="zh-CN"/>
        </w:rPr>
        <w:t>服务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lang w:eastAsia="zh-CN"/>
        </w:rPr>
        <w:t>安全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检查、协助参与农机事故的调查处理、实施农机监理员资格管理等工作；指导全市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农机安全监理业务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，培训农机监理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人员；配合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农业机械的产品质量检验、鉴定和认证管理工作。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电话：0877－2026736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；负责人：汤江爱。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6.市农业机械推广站（市农业机械化技术学校）：</w:t>
      </w:r>
      <w:r>
        <w:rPr>
          <w:rFonts w:hint="default" w:ascii="Times New Roman" w:hAnsi="Times New Roman" w:eastAsia="方正仿宋_GBK" w:cs="Times New Roman"/>
          <w:color w:val="auto"/>
          <w:sz w:val="32"/>
          <w:lang w:eastAsia="zh-CN"/>
        </w:rPr>
        <w:t>参与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全市农机化技术规划、标准和规范</w:t>
      </w:r>
      <w:r>
        <w:rPr>
          <w:rFonts w:hint="default" w:ascii="Times New Roman" w:hAnsi="Times New Roman" w:eastAsia="方正仿宋_GBK" w:cs="Times New Roman"/>
          <w:color w:val="auto"/>
          <w:sz w:val="32"/>
          <w:lang w:eastAsia="zh-CN"/>
        </w:rPr>
        <w:t>拟订；负责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农机化技术、机具的引进、试验、示范、推广、培训及信息化建设，农机化服务体系及项目建设技术指导等工作；组织全市农机合作社、农机大户进行跨区作业；指导全市农机培训机构规范化建设。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玉溪市红塔区迎春街24号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电话：0877－2011809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。负责人：方永宏。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7.市农村经济经营管理站：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负责农村承包地和集体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管理以及农村集体经济组织赋码登记、土地流转备案管理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相关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工作；负责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TW"/>
        </w:rPr>
        <w:t>减轻农民负担和村民</w:t>
      </w:r>
      <w:r>
        <w:rPr>
          <w:rStyle w:val="14"/>
          <w:rFonts w:hint="default" w:ascii="Times New Roman" w:hAnsi="Times New Roman" w:eastAsia="方正仿宋_GBK" w:cs="Times New Roman"/>
          <w:color w:val="auto"/>
          <w:sz w:val="32"/>
          <w:szCs w:val="32"/>
          <w:lang w:val="zh-TW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TW"/>
        </w:rPr>
        <w:t>一事一议</w:t>
      </w:r>
      <w:r>
        <w:rPr>
          <w:rStyle w:val="14"/>
          <w:rFonts w:hint="default" w:ascii="Times New Roman" w:hAnsi="Times New Roman" w:eastAsia="方正仿宋_GBK" w:cs="Times New Roman"/>
          <w:color w:val="auto"/>
          <w:sz w:val="32"/>
          <w:szCs w:val="32"/>
          <w:lang w:val="zh-TW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TW"/>
        </w:rPr>
        <w:t>筹资筹劳管理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TW" w:eastAsia="zh-CN"/>
        </w:rPr>
        <w:t>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TW"/>
        </w:rPr>
        <w:t>；监测农村集体经济发展；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承担农民合作社、家庭农场等经营主体培育业务指导、运行监测，宅基地、农房调查监测，农经统计等工作；负责全市农村经济审计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管理服务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，培训农村财会人员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玉溪市红塔区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龙马路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电话：0877－2010371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；负责人：雷云莉。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8.市农业技术推广站：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负责</w:t>
      </w:r>
      <w:r>
        <w:rPr>
          <w:rFonts w:hint="default" w:ascii="Times New Roman" w:hAnsi="Times New Roman" w:eastAsia="方正仿宋_GBK" w:cs="Times New Roman"/>
          <w:color w:val="auto"/>
          <w:sz w:val="32"/>
          <w:lang w:eastAsia="zh-CN"/>
        </w:rPr>
        <w:t>拟订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全市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TW"/>
        </w:rPr>
        <w:t>粮食、油料作</w:t>
      </w:r>
      <w:r>
        <w:rPr>
          <w:rFonts w:hint="default" w:ascii="Times New Roman" w:hAnsi="Times New Roman" w:eastAsia="方正仿宋_GBK" w:cs="Times New Roman"/>
          <w:color w:val="auto"/>
          <w:sz w:val="32"/>
          <w:lang w:val="zh-TW"/>
        </w:rPr>
        <w:t>物和蔬菜、水果、花卉、中药材、茶叶、甘蔗等特色经济作物的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技术推广计划和生产技术规范，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指导粮经作物结构和布局的调整；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负责全市种植业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技术指导、培训；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承担全市粮、经作物新品种、新产品及新技术试验示范推广等工作；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配合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绿色食品发展工作。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玉溪市红塔区迎春街24号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电话: 0877－2023077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；负责人：杨云光。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9.市种子管理站：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24"/>
          <w:lang w:val="zh-TW" w:eastAsia="zh-CN" w:bidi="ar-SA"/>
        </w:rPr>
        <w:t>负责种子质量抽检、种子储备、农作物区域试验、新品种示范评价、种子统计分析等有关工作；承担农作物种子生产经营单位和商品种子市场种子质量检验抽查；组织品种报审登记服务；配合做好种子市场管理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玉溪市红塔区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龙马路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电话：0877－2023745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；负责人：董云武。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10.市植保植检站：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24"/>
          <w:lang w:val="zh-TW" w:eastAsia="zh-CN" w:bidi="ar-SA"/>
        </w:rPr>
        <w:t>负责植物检疫检验、农药器械安全使用管理和农药市场产品质量监测；组织农业有害生物监测、预警、控制；组织疫情普查、防控，开展农作物病虫草鼠害调查、预测预报，试验、示范、推广控制病虫草鼠灾害技术；承担绿色防控技术集成示范推广等工作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24"/>
          <w:lang w:val="zh-TW" w:eastAsia="zh-CN" w:bidi="ar-SA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玉溪市红塔区北苑南路3号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电话：0877－2612311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；负责人：王树明。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11.市农田建设与土壤肥料工作站：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TW"/>
        </w:rPr>
        <w:t>负责农业工程项目建设的技术支撑服务工作；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TW" w:eastAsia="zh-CN"/>
        </w:rPr>
        <w:t>负责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TW"/>
        </w:rPr>
        <w:t>中低产田地改造项目、农业综合开发项目、农田整治项目、农田水利建设项目的实施；配合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TW" w:eastAsia="zh-CN"/>
        </w:rPr>
        <w:t>做好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TW"/>
        </w:rPr>
        <w:t>永久基本农田保护工作；</w:t>
      </w:r>
      <w:r>
        <w:rPr>
          <w:rFonts w:hint="default" w:ascii="Times New Roman" w:hAnsi="Times New Roman" w:eastAsia="方正仿宋_GBK" w:cs="Times New Roman"/>
          <w:color w:val="auto"/>
          <w:sz w:val="32"/>
        </w:rPr>
        <w:t>负责耕地质量监测评价、土壤改良、科学施肥和节水农业技术示范推广等工作；承担耕地保护和肥料管理业务工作。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玉溪市红塔区北苑南路3号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电话: 0877－2613498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；负责人：郭春平。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12.市农业广播电视学校：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24"/>
          <w:lang w:val="en-US" w:eastAsia="zh-CN" w:bidi="ar-SA"/>
        </w:rPr>
        <w:t>负责新型职业农民培育培训、农民创业培训、中专学历及大专自考教育、特有工种技能鉴定、农村远程教育及发展农民体育事业工作；负责农业人才和农村实用人才培养培训，配合做好农村实用人才认定、管理和农村劳动力转移工作；负责农业干部、专业技术人员继续教育服务工作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24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玉溪市红塔区迎春街24号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电话：0877－2024051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；负责人：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黄莲英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13.市畜牧站：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全市种畜禽管理、畜禽资源管理、良种体系建设；推广畜牧标准化生产和畜禽废弃物资源化利用技术；承担畜牧业良种和配套技术推广、培训，指导养殖场、养殖小区建设；指导畜牧业技术推广体系建设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玉溪市红塔区棋阳路137号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电话：0877－2014023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；负责人：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王红琴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14.市饲草饲料工作站：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负责饲草地项目技术指导；负责牧草种质资源保护及开发利用技术指导；负责饲草饲料和农副资源开发利用及生产技术示范、推广等工作；承担饲料、生鲜乳监测和抽检工作，鉴定饲料、饲料添加剂技术争议。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玉溪市红塔区棋阳路137号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电话：0877－201402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；负责人：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刘双玲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15.市动物卫生监督所：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负责动物防疫、动物及动物产品检疫、动物产品安全和兽药GSP认证、兽药可追溯系统管理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；负责动物及动物产品生产、屠宰和运输车辆备案的监督和屠宰场肉品检疫员技术培训工作；承担动物防疫检疫技术指导，检疫电子出证、兽药追溯、动物耳标、放心肉的信息化建设工作；负责重大动物疫病应急处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工作，指导染疫动物及动物产品、畜禽粪便等污物的无害化处理工作；承担执业兽医、乡村兽医、动物诊疗机构的管理、指导和执业兽医考试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工作；指导全市动物卫生监督体系建设。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玉溪市红塔区棋阳路137号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电话：0877－2036715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；负责人：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吕素珍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16.市动物疫病预防控制中心：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负责动物疫病预防、诊断、监测、预警、控制，指导人畜共患病防治；承担兽药及残留监测、畜产品质量安全检验检测工作；指导动物疫情网络信息系统建设；负责畜禽疫（菌）苗及动物疫情应急物资储备、管理；指导、推广动物疫病防治、监测和检测技术，指导动物病原微生物实验室生物安全等技术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玉溪市红塔区棋阳路137号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电话：0877－2026710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；负责人：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杨耀兰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17.市农业环境保护和农村能源工作站（市绿色食品发展中心）：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负责农业环境保护和质量监测；宣传农业环保法律法规和政策；推广农业环保先进技术，开展生态农业建设等工作；负责组织农产品绿色生产标准和技术规范研究，指导农产品绿色生产；组织有机农产品、绿色食品和无公害农产品认证服务等工作；负责拟订全市农村能源建设规划及年度计划；负责项目建设、鉴定及验收管理服务；承担农村可再生能源开发利用、农业野生植物资源保护、外来入侵生物调查及防治等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玉溪市红塔区玉兴路57号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电话: 0877－2010488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；负责人：曾维庆。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18.市水产工作站：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负责渔业生产技术示范推广及服务；指导全市水产推广体系建设、投入品使用、病害防控、水产种质资源保育等工作；承担水生动物防疫检疫、水产品质量安全和鱼药鱼饲料质量监测工作；负责渔业安全生产服务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玉溪市红塔区迎春街24号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电话：0877－2019298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；负责人：夏黎亮。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19.市农产品质量安全检验检测中心：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承担农产品中农药残留、兽药残留、添加剂残留、重金属及其他有毒、有害物质的抽查和复检工作；承担农产品质量安全风险监测工作；科研样品、社会样品委托检测；农产品质量安全污染事故、纠纷鉴定；农产品产地准出样品检测工作；负责全市农产品质量安全检验检测体系业务指导和技术培训工作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玉溪市红塔区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龙马路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电话：0877－6563796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；负责人：王星龙。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shd w:val="clear" w:fill="FFFFFF"/>
        </w:rPr>
        <w:t>办公时间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pacing w:val="0"/>
          <w:sz w:val="32"/>
          <w:szCs w:val="32"/>
          <w:shd w:val="clear" w:fill="FFFFFF"/>
        </w:rPr>
        <w:t>上午</w:t>
      </w:r>
      <w:r>
        <w:rPr>
          <w:rFonts w:hint="default" w:ascii="Times New Roman" w:hAnsi="Times New Roman" w:cs="Times New Roman"/>
          <w:spacing w:val="0"/>
          <w:sz w:val="32"/>
          <w:szCs w:val="32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cs="Times New Roman"/>
          <w:spacing w:val="0"/>
          <w:sz w:val="32"/>
          <w:szCs w:val="32"/>
          <w:shd w:val="clear" w:fill="FFFFFF"/>
        </w:rPr>
        <w:t>00—11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cs="Times New Roman"/>
          <w:spacing w:val="0"/>
          <w:sz w:val="32"/>
          <w:szCs w:val="32"/>
          <w:shd w:val="clear" w:fill="FFFFFF"/>
        </w:rPr>
        <w:t>30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fill="FFFFFF"/>
        </w:rPr>
        <w:t>；下午</w:t>
      </w:r>
      <w:r>
        <w:rPr>
          <w:rFonts w:hint="default" w:ascii="Times New Roman" w:hAnsi="Times New Roman" w:cs="Times New Roman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cs="Times New Roman"/>
          <w:spacing w:val="0"/>
          <w:sz w:val="32"/>
          <w:szCs w:val="32"/>
          <w:shd w:val="clear" w:fill="FFFFFF"/>
        </w:rPr>
        <w:t>30—6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cs="Times New Roman"/>
          <w:spacing w:val="0"/>
          <w:sz w:val="32"/>
          <w:szCs w:val="32"/>
          <w:shd w:val="clear" w:fill="FFFFFF"/>
        </w:rPr>
        <w:t>00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fill="FFFFFF"/>
        </w:rPr>
        <w:t>；工作日：周一至周五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3700"/>
    <w:rsid w:val="06FF09D9"/>
    <w:rsid w:val="0A93121D"/>
    <w:rsid w:val="142836DE"/>
    <w:rsid w:val="234E2B02"/>
    <w:rsid w:val="2DAA1413"/>
    <w:rsid w:val="2EB01D83"/>
    <w:rsid w:val="2F19334B"/>
    <w:rsid w:val="344D02A7"/>
    <w:rsid w:val="3CBA3022"/>
    <w:rsid w:val="473B7FE1"/>
    <w:rsid w:val="52BD5BD0"/>
    <w:rsid w:val="5DE21F79"/>
    <w:rsid w:val="63250785"/>
    <w:rsid w:val="633D7E0A"/>
    <w:rsid w:val="67312F7B"/>
    <w:rsid w:val="676914C3"/>
    <w:rsid w:val="6C05235B"/>
    <w:rsid w:val="FD5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454545"/>
      <w:u w:val="none"/>
    </w:rPr>
  </w:style>
  <w:style w:type="character" w:styleId="9">
    <w:name w:val="Hyperlink"/>
    <w:basedOn w:val="7"/>
    <w:qFormat/>
    <w:uiPriority w:val="0"/>
    <w:rPr>
      <w:color w:val="454545"/>
      <w:u w:val="none"/>
    </w:rPr>
  </w:style>
  <w:style w:type="character" w:customStyle="1" w:styleId="10">
    <w:name w:val="swiper-active-switch"/>
    <w:basedOn w:val="7"/>
    <w:qFormat/>
    <w:uiPriority w:val="0"/>
    <w:rPr>
      <w:shd w:val="clear" w:fill="014E9C"/>
    </w:rPr>
  </w:style>
  <w:style w:type="character" w:customStyle="1" w:styleId="11">
    <w:name w:val="正文文本 + 14.5 pt"/>
    <w:basedOn w:val="12"/>
    <w:qFormat/>
    <w:uiPriority w:val="0"/>
    <w:rPr>
      <w:color w:val="000000"/>
      <w:spacing w:val="10"/>
      <w:w w:val="100"/>
      <w:position w:val="0"/>
      <w:sz w:val="29"/>
      <w:szCs w:val="29"/>
      <w:lang w:val="zh-TW"/>
    </w:rPr>
  </w:style>
  <w:style w:type="character" w:customStyle="1" w:styleId="12">
    <w:name w:val="正文文本_"/>
    <w:basedOn w:val="7"/>
    <w:link w:val="13"/>
    <w:qFormat/>
    <w:uiPriority w:val="0"/>
    <w:rPr>
      <w:rFonts w:ascii="MingLiU" w:hAnsi="MingLiU" w:eastAsia="MingLiU" w:cs="MingLiU"/>
      <w:spacing w:val="60"/>
      <w:sz w:val="28"/>
      <w:szCs w:val="28"/>
      <w:u w:val="none"/>
    </w:rPr>
  </w:style>
  <w:style w:type="paragraph" w:customStyle="1" w:styleId="13">
    <w:name w:val="正文文本1"/>
    <w:basedOn w:val="1"/>
    <w:link w:val="12"/>
    <w:qFormat/>
    <w:uiPriority w:val="0"/>
    <w:pPr>
      <w:widowControl w:val="0"/>
      <w:shd w:val="clear" w:color="auto" w:fill="FFFFFF"/>
      <w:spacing w:before="480" w:line="576" w:lineRule="exact"/>
      <w:jc w:val="distribute"/>
    </w:pPr>
    <w:rPr>
      <w:rFonts w:ascii="MingLiU" w:hAnsi="MingLiU" w:eastAsia="MingLiU" w:cs="MingLiU"/>
      <w:spacing w:val="60"/>
      <w:sz w:val="28"/>
      <w:szCs w:val="28"/>
      <w:u w:val="none"/>
    </w:rPr>
  </w:style>
  <w:style w:type="character" w:customStyle="1" w:styleId="14">
    <w:name w:val="正文文本 + 17 pt"/>
    <w:basedOn w:val="12"/>
    <w:qFormat/>
    <w:uiPriority w:val="0"/>
    <w:rPr>
      <w:color w:val="000000"/>
      <w:spacing w:val="0"/>
      <w:w w:val="100"/>
      <w:position w:val="0"/>
      <w:sz w:val="34"/>
      <w:szCs w:val="34"/>
      <w:lang w:val="zh-CN"/>
    </w:rPr>
  </w:style>
  <w:style w:type="character" w:customStyle="1" w:styleId="15">
    <w:name w:val="正文文本 + 间距 0 pt"/>
    <w:basedOn w:val="12"/>
    <w:qFormat/>
    <w:uiPriority w:val="0"/>
    <w:rPr>
      <w:color w:val="000000"/>
      <w:spacing w:val="10"/>
      <w:w w:val="100"/>
      <w:position w:val="0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user</cp:lastModifiedBy>
  <dcterms:modified xsi:type="dcterms:W3CDTF">2024-02-23T10:57:52Z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