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玉溪市农业行政许可流程图公示</w:t>
      </w:r>
    </w:p>
    <w:p>
      <w:pPr>
        <w:ind w:left="0" w:leftChars="0" w:right="0" w:rightChars="0" w:firstLine="0" w:firstLineChars="0"/>
        <w:jc w:val="center"/>
        <w:rPr>
          <w:rFonts w:hint="eastAsia" w:ascii="仿宋_GB2312" w:eastAsia="仿宋_GB2312"/>
          <w:lang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仿宋_GB2312" w:eastAsia="仿宋_GB231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1248410</wp:posOffset>
                </wp:positionV>
                <wp:extent cx="1828800" cy="18288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黑体_GBK" w:hAnsi="方正黑体_GBK" w:eastAsia="方正黑体_GBK" w:cs="方正黑体_GB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0.85pt;margin-top:98.3pt;height:144pt;width:144pt;mso-wrap-style:none;z-index:251659264;mso-width-relative:page;mso-height-relative:page;" filled="f" stroked="f" coordsize="21600,21600" o:gfxdata="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JE7Y9oAAAAMAQAADwAAAAAAAAABACAAAAA4AAAAZHJzL2Rvd25yZXYueG1s&#10;UEsBAhQAFAAAAAgAh07iQJrs6fwZAgAAFwQAAA4AAAAAAAAAAQAgAAAAPw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方正黑体_GBK" w:hAnsi="方正黑体_GBK" w:eastAsia="方正黑体_GBK" w:cs="方正黑体_GBK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b/>
                          <w:bCs/>
                          <w:color w:val="000000" w:themeColor="text1"/>
                          <w:sz w:val="28"/>
                          <w:szCs w:val="28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5272405" cy="6141720"/>
            <wp:effectExtent l="0" t="0" r="4445" b="11430"/>
            <wp:docPr id="3" name="图片 3" descr="截图_选择区域_20230927100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截图_选择区域_202309271008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14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BDD07D9"/>
    <w:rsid w:val="2CED99D5"/>
    <w:rsid w:val="34B9436C"/>
    <w:rsid w:val="F3BE5AC2"/>
    <w:rsid w:val="FFFF0F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Char"/>
    <w:basedOn w:val="1"/>
    <w:qFormat/>
    <w:uiPriority w:val="0"/>
    <w:rPr>
      <w:rFonts w:hint="eastAsia" w:ascii="仿宋_GB2312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D:\&#26446;&#20113;&#22372;\&#25919;&#31574;&#19982;&#27861;&#35268;\&#20381;&#27861;&#34892;&#25919;\2017&#24180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2017-04-13T17:41:00Z</dcterms:created>
  <dc:creator>刘洁</dc:creator>
  <cp:lastModifiedBy>user</cp:lastModifiedBy>
  <dcterms:modified xsi:type="dcterms:W3CDTF">2023-09-27T10:53:49Z</dcterms:modified>
  <dc:title>曲靖市农业行政许可流和程图公示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