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关于2021年度转移支付预算安排情况说明</w:t>
      </w:r>
    </w:p>
    <w:p>
      <w:pPr>
        <w:spacing w:line="560" w:lineRule="exact"/>
        <w:jc w:val="center"/>
        <w:rPr>
          <w:rFonts w:ascii="楷体_GB2312" w:eastAsia="楷体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现将2021年度转移支付预算安排情况说明如下：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1.2021年玉溪市市本级财力安排的对下转移支付项目支出共计58,372万元，分别是：一般公共服务支出13,801万元，其中市对县综合考评财力补助10,000万元，人口较少民族城乡居民基本医疗保险代缴经费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670万元,（市对下）农村党员教育培训补助经费300万元,（市对下）农村困难党员关爱行动补助经费300万元，代表意见建议办理补助资金300万元，政协委员提案和重点提案办理项目经费300万元；国防支出129万元；公共安全支出417万元，其中戒毒社区康复专职工作人员经费137万元，人民调解“一案一补”经费100万元，专职社区矫正安置帮教编外协勤人员经费180万元；教育支出6,179万元，其中农村义务教育学生营养改善计划专项资金2,200万元，义务教育家庭经济困难学生生活费补助资金925万元，义务教育生均公用经费补助资金755万元，学前教育生均公用经费补助资金448万元；科学技术支出144万元，其中科技创新人才培养</w:t>
      </w:r>
      <w:r>
        <w:rPr>
          <w:rFonts w:hint="eastAsia" w:ascii="仿宋_GB2312" w:eastAsia="仿宋_GB2312"/>
          <w:sz w:val="32"/>
          <w:szCs w:val="32"/>
          <w:lang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（下级）补助经费24万元，市直重点实验室工程技术研究中心（对下）补助经费120万元；文化体育与传媒支出533万元，其中帽天山化石地保护专项经费300万元文物保护经费（市对下）经费135万元，2021年市级非物质文化遗产传承人补助资金60万元；社会保障和就业支出10,410万元，其中农村居民最低生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保障补助资金2,000万元，城乡居民养老保险专项资金1,734万元，城市居民最低生活保障补助资金1,500万元；医疗卫生与计划生育支出2,546万元，其中基本公共卫生服务市级配套补助资金585万元，计划生育“奖优免补”项目补助资金441万元；节能环保支出2,441万元，其中非税收入安排对下非工程项目专项资金199万元，抚仙湖星云湖退田还湖土地补助资金1,252万元，杞麓湖“四退三还”租地补助经费990万元；城乡社区支出275万元；农林水支出12,039万元，其中小烤烟产业发展扶持专项资金2,496万元，小额贷款贴息补助资金2,186万元，市级返还县级森林植被恢复费专项资金1,592万元，政策性农业（种植业）保险补助资金1,093万元；交通运输支出3,073万元玉溪市农村公路养护管理市级配套经费3,073万元；商业服务业等支出50万元；自然资源海洋气象等支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6,146万元，其中市级投资土地整治项目专项资金6,146万元；灾害防治及应急管理支出189万元，其中2020年自然灾害生活救助补助资金20万元，玉溪市2021年地质灾害监测员市级补助专项资金169万元。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2.2021年中央、省提前下达县区一般性转移支付71,738万元，其中红塔区6,408万元，通海县3,718万元，江川区5,189万元，澄江市5,823万元，华宁县10,111万元，易门县7,848万元，峨山县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8,618万元，新平县13,766万元，元江县10,257万元。提前下达县区专项转移支付126,220万元，其中红塔区18,149万元，通海县13,933万元，江川区12,73万元，澄江市9,680万元，华宁县12,129万元，易门县14,113万元，峨山县11,521万元，新平县18,049万元，元江县15,905万元，高新区6万元。</w:t>
      </w:r>
    </w:p>
    <w:p>
      <w:pPr>
        <w:spacing w:line="56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玉溪市财政局</w:t>
      </w:r>
    </w:p>
    <w:p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2021年1月26日</w:t>
      </w:r>
    </w:p>
    <w:p>
      <w:pPr>
        <w:spacing w:line="560" w:lineRule="exact"/>
        <w:ind w:firstLine="420" w:firstLineChars="200"/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45"/>
    <w:rsid w:val="000371FE"/>
    <w:rsid w:val="00074107"/>
    <w:rsid w:val="000941D8"/>
    <w:rsid w:val="000C3F18"/>
    <w:rsid w:val="000D7EBE"/>
    <w:rsid w:val="00181F40"/>
    <w:rsid w:val="001B2AF0"/>
    <w:rsid w:val="002673FB"/>
    <w:rsid w:val="002F19A1"/>
    <w:rsid w:val="002F4ACD"/>
    <w:rsid w:val="00317705"/>
    <w:rsid w:val="00317998"/>
    <w:rsid w:val="00375144"/>
    <w:rsid w:val="003A0B04"/>
    <w:rsid w:val="003E49C0"/>
    <w:rsid w:val="00472BD0"/>
    <w:rsid w:val="00485F0C"/>
    <w:rsid w:val="004D5871"/>
    <w:rsid w:val="005225D2"/>
    <w:rsid w:val="00537BF4"/>
    <w:rsid w:val="00550E6A"/>
    <w:rsid w:val="006738DA"/>
    <w:rsid w:val="006B2F7E"/>
    <w:rsid w:val="0076781C"/>
    <w:rsid w:val="00794457"/>
    <w:rsid w:val="00795D76"/>
    <w:rsid w:val="00813C75"/>
    <w:rsid w:val="008F6028"/>
    <w:rsid w:val="009858EA"/>
    <w:rsid w:val="009A5947"/>
    <w:rsid w:val="00A57653"/>
    <w:rsid w:val="00A60F82"/>
    <w:rsid w:val="00AE1FF7"/>
    <w:rsid w:val="00B1579F"/>
    <w:rsid w:val="00B51CC1"/>
    <w:rsid w:val="00B54845"/>
    <w:rsid w:val="00BB45E1"/>
    <w:rsid w:val="00BC42BC"/>
    <w:rsid w:val="00BE22AA"/>
    <w:rsid w:val="00C02B21"/>
    <w:rsid w:val="00C74B73"/>
    <w:rsid w:val="00C87694"/>
    <w:rsid w:val="00C9173B"/>
    <w:rsid w:val="00CD10AB"/>
    <w:rsid w:val="00D158E3"/>
    <w:rsid w:val="00D60283"/>
    <w:rsid w:val="00DA696C"/>
    <w:rsid w:val="00DD6DB0"/>
    <w:rsid w:val="00E07312"/>
    <w:rsid w:val="00E211DE"/>
    <w:rsid w:val="00E22DCF"/>
    <w:rsid w:val="00E329A2"/>
    <w:rsid w:val="00E57DBC"/>
    <w:rsid w:val="00EC2FDE"/>
    <w:rsid w:val="00F01BBD"/>
    <w:rsid w:val="02FF0F01"/>
    <w:rsid w:val="095A5F0D"/>
    <w:rsid w:val="19D97E32"/>
    <w:rsid w:val="1AAE7380"/>
    <w:rsid w:val="2CD35A6C"/>
    <w:rsid w:val="3669771E"/>
    <w:rsid w:val="36FA6C42"/>
    <w:rsid w:val="384E59A1"/>
    <w:rsid w:val="392C070A"/>
    <w:rsid w:val="401C688A"/>
    <w:rsid w:val="4892455E"/>
    <w:rsid w:val="4AEC7D8E"/>
    <w:rsid w:val="4DC10DF0"/>
    <w:rsid w:val="5C8123D0"/>
    <w:rsid w:val="607F3112"/>
    <w:rsid w:val="60F879FA"/>
    <w:rsid w:val="6FEF337A"/>
    <w:rsid w:val="71C3611F"/>
    <w:rsid w:val="77B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207</Words>
  <Characters>1185</Characters>
  <Lines>9</Lines>
  <Paragraphs>2</Paragraphs>
  <TotalTime>5</TotalTime>
  <ScaleCrop>false</ScaleCrop>
  <LinksUpToDate>false</LinksUpToDate>
  <CharactersWithSpaces>1390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2020-01-19T08:02:00Z</dcterms:created>
  <dc:creator>yzf</dc:creator>
  <cp:lastModifiedBy>Ren•Yuan</cp:lastModifiedBy>
  <cp:lastPrinted>2020-01-20T01:34:00Z</cp:lastPrinted>
  <dcterms:modified xsi:type="dcterms:W3CDTF">2022-03-07T07:51:53Z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