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内陆渔业船舶证书年审业务审批表</w:t>
      </w:r>
    </w:p>
    <w:p>
      <w:pPr>
        <w:jc w:val="center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 xml:space="preserve">                                   编号</w:t>
      </w:r>
      <w:r>
        <w:rPr>
          <w:rFonts w:hint="eastAsia"/>
          <w:szCs w:val="21"/>
          <w:lang w:eastAsia="zh-CN"/>
        </w:rPr>
        <w:t>：</w:t>
      </w:r>
    </w:p>
    <w:tbl>
      <w:tblPr>
        <w:tblStyle w:val="3"/>
        <w:tblW w:w="103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5"/>
        <w:gridCol w:w="567"/>
        <w:gridCol w:w="420"/>
        <w:gridCol w:w="849"/>
        <w:gridCol w:w="138"/>
        <w:gridCol w:w="142"/>
        <w:gridCol w:w="423"/>
        <w:gridCol w:w="425"/>
        <w:gridCol w:w="844"/>
        <w:gridCol w:w="142"/>
        <w:gridCol w:w="140"/>
        <w:gridCol w:w="285"/>
        <w:gridCol w:w="704"/>
        <w:gridCol w:w="422"/>
        <w:gridCol w:w="142"/>
        <w:gridCol w:w="281"/>
        <w:gridCol w:w="520"/>
        <w:gridCol w:w="329"/>
        <w:gridCol w:w="142"/>
        <w:gridCol w:w="282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00" w:type="dxa"/>
            <w:gridSpan w:val="2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83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4656" w:type="dxa"/>
            <w:gridSpan w:val="1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300" w:type="dxa"/>
            <w:gridSpan w:val="2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二、申请事项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取得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船舶来源</w:t>
            </w:r>
          </w:p>
        </w:tc>
        <w:tc>
          <w:tcPr>
            <w:tcW w:w="4514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□制造  □更新改造  □购置  □其它：</w:t>
            </w:r>
          </w:p>
        </w:tc>
        <w:tc>
          <w:tcPr>
            <w:tcW w:w="141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拟用船名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指标申请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船舶类型</w:t>
            </w:r>
          </w:p>
        </w:tc>
        <w:tc>
          <w:tcPr>
            <w:tcW w:w="18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主机总功率（kw）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船体材质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ind w:firstLine="270" w:firstLineChars="1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作业场所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指标来源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8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渔船编码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主机总功率（kw）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其它</w:t>
            </w:r>
          </w:p>
        </w:tc>
        <w:tc>
          <w:tcPr>
            <w:tcW w:w="8481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年审    </w:t>
            </w:r>
            <w:r>
              <w:rPr>
                <w:rFonts w:hint="eastAsia" w:ascii="宋体" w:hAnsi="宋体"/>
                <w:sz w:val="18"/>
                <w:szCs w:val="18"/>
              </w:rPr>
              <w:t>□换证   □补证   □注销</w:t>
            </w:r>
          </w:p>
          <w:p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□专项捕捞（品种、场所、时限）：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渔船编码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船舶类型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船籍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300" w:type="dxa"/>
            <w:gridSpan w:val="2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3600" w:firstLineChars="20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申请人签名：            申请日期：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300" w:type="dxa"/>
            <w:gridSpan w:val="2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三、业务办理情况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第一步：指标审核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签发人：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450" w:firstLineChars="250"/>
              <w:jc w:val="center"/>
              <w:rPr>
                <w:sz w:val="18"/>
                <w:szCs w:val="18"/>
              </w:rPr>
            </w:pPr>
          </w:p>
          <w:p>
            <w:pPr>
              <w:ind w:firstLine="450" w:firstLineChars="2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（单位章）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540" w:firstLine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  日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第二步：船名确认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船名：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船籍港：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核准人：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（单位章）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540" w:firstLine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  日</w:t>
            </w:r>
          </w:p>
        </w:tc>
        <w:tc>
          <w:tcPr>
            <w:tcW w:w="211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第三步：渔船检验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验船师：</w:t>
            </w:r>
          </w:p>
          <w:p>
            <w:pPr>
              <w:ind w:firstLine="720" w:firstLineChars="400"/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（单位章）</w:t>
            </w:r>
          </w:p>
          <w:p>
            <w:pPr>
              <w:ind w:firstLine="540" w:firstLineChars="300"/>
              <w:jc w:val="center"/>
              <w:rPr>
                <w:sz w:val="18"/>
                <w:szCs w:val="18"/>
              </w:rPr>
            </w:pPr>
          </w:p>
          <w:p>
            <w:pPr>
              <w:ind w:firstLine="540" w:firstLine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  <w:tc>
          <w:tcPr>
            <w:tcW w:w="183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第四步：渔船登记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540" w:firstLine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（单位章）</w:t>
            </w:r>
          </w:p>
          <w:p>
            <w:pPr>
              <w:ind w:firstLine="360" w:firstLineChars="200"/>
              <w:jc w:val="center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  日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第五步：生产作业许可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签发人：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900" w:firstLineChars="5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（单位章）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</w:tbl>
    <w:p>
      <w:r>
        <w:rPr>
          <w:rFonts w:hint="eastAsia"/>
          <w:szCs w:val="21"/>
        </w:rPr>
        <w:t>填报说明：1、每份申请书仅限填写一艘渔船；2、淘汰旧船超过二艘时请根据表中格式另附表说明；3、船舶类型填写：捕捞渔船、养殖船、辅助船、渔业行政执法船；4、本申请表作为渔船所有人申请办理相关业务凭据，在业务办结时由发证机关存档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2041" w:right="1474" w:bottom="2268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301B"/>
    <w:rsid w:val="3C9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customStyle="1" w:styleId="5">
    <w:name w:val=" Char Char1 Char Char Char Char"/>
    <w:basedOn w:val="1"/>
    <w:link w:val="4"/>
    <w:qFormat/>
    <w:uiPriority w:val="0"/>
    <w:pPr>
      <w:widowControl/>
      <w:spacing w:after="160" w:line="240" w:lineRule="exact"/>
      <w:jc w:val="left"/>
    </w:p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2020-09-10T09:56:00Z</dcterms:created>
  <dc:creator>DELL</dc:creator>
  <cp:lastModifiedBy>DELL</cp:lastModifiedBy>
  <dcterms:modified xsi:type="dcterms:W3CDTF">2020-09-10T09:57:30Z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