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3E620">
      <w:pPr>
        <w:pStyle w:val="2"/>
        <w:keepNext/>
        <w:keepLines/>
        <w:numPr>
          <w:ilvl w:val="0"/>
          <w:numId w:val="0"/>
        </w:numPr>
        <w:tabs>
          <w:tab w:val="clear" w:pos="360"/>
          <w:tab w:val="clear" w:pos="420"/>
          <w:tab w:val="clear" w:pos="900"/>
          <w:tab w:val="clear" w:pos="1588"/>
        </w:tabs>
        <w:adjustRightInd/>
        <w:spacing w:line="480" w:lineRule="exact"/>
        <w:jc w:val="center"/>
        <w:textAlignment w:val="auto"/>
        <w:rPr>
          <w:rFonts w:ascii="宋体" w:hAnsi="宋体" w:eastAsia="宋体" w:cs="宋体"/>
          <w:b/>
          <w:bCs w:val="0"/>
          <w:sz w:val="32"/>
          <w:szCs w:val="32"/>
        </w:rPr>
      </w:pPr>
      <w:bookmarkStart w:id="0" w:name="_Toc25894"/>
      <w:r>
        <w:rPr>
          <w:rFonts w:hint="eastAsia" w:ascii="宋体" w:hAnsi="宋体" w:eastAsia="宋体" w:cs="宋体"/>
          <w:b/>
          <w:bCs w:val="0"/>
          <w:sz w:val="32"/>
          <w:szCs w:val="32"/>
        </w:rPr>
        <w:t>32、</w:t>
      </w:r>
      <w:bookmarkEnd w:id="0"/>
      <w:r>
        <w:rPr>
          <w:rFonts w:hint="eastAsia" w:ascii="宋体" w:hAnsi="宋体" w:eastAsia="宋体" w:cs="宋体"/>
          <w:b/>
          <w:bCs w:val="0"/>
          <w:sz w:val="32"/>
          <w:szCs w:val="32"/>
        </w:rPr>
        <w:t>原子吸收光谱仪</w:t>
      </w:r>
    </w:p>
    <w:p w14:paraId="22928F30">
      <w:pPr>
        <w:widowControl w:val="0"/>
        <w:spacing w:after="0" w:line="360" w:lineRule="exact"/>
        <w:rPr>
          <w:rFonts w:hint="eastAsia" w:ascii="宋体" w:hAnsi="宋体" w:eastAsia="宋体" w:cs="Times New Roman"/>
          <w:b/>
          <w:bCs/>
          <w:kern w:val="2"/>
          <w:sz w:val="21"/>
          <w:szCs w:val="21"/>
        </w:rPr>
      </w:pPr>
    </w:p>
    <w:p w14:paraId="3B8B792B">
      <w:pPr>
        <w:widowControl w:val="0"/>
        <w:spacing w:after="0" w:line="360" w:lineRule="exact"/>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一、操作环境</w:t>
      </w:r>
    </w:p>
    <w:p w14:paraId="70B44B52">
      <w:pPr>
        <w:widowControl w:val="0"/>
        <w:spacing w:after="0" w:line="360" w:lineRule="exact"/>
        <w:rPr>
          <w:rFonts w:hint="eastAsia" w:ascii="宋体" w:hAnsi="宋体" w:eastAsia="宋体" w:cs="Times New Roman"/>
          <w:kern w:val="2"/>
          <w:sz w:val="21"/>
          <w:szCs w:val="21"/>
        </w:rPr>
      </w:pPr>
      <w:r>
        <w:rPr>
          <w:rFonts w:hint="eastAsia" w:ascii="宋体" w:hAnsi="宋体" w:eastAsia="宋体" w:cs="Times New Roman"/>
          <w:b/>
          <w:bCs/>
          <w:kern w:val="2"/>
          <w:sz w:val="21"/>
          <w:szCs w:val="21"/>
        </w:rPr>
        <w:t>　　</w:t>
      </w:r>
      <w:r>
        <w:rPr>
          <w:rFonts w:hint="eastAsia" w:ascii="宋体" w:hAnsi="宋体" w:eastAsia="宋体" w:cs="Times New Roman"/>
          <w:kern w:val="2"/>
          <w:sz w:val="21"/>
          <w:szCs w:val="21"/>
        </w:rPr>
        <w:t>电源：AC 230V +/-10%，50/60Hz；温度：15-35℃；相对湿度20%-80%。</w:t>
      </w:r>
    </w:p>
    <w:p w14:paraId="4FBA8DC9">
      <w:pPr>
        <w:widowControl w:val="0"/>
        <w:spacing w:after="0" w:line="360" w:lineRule="exact"/>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二、技术性能要求</w:t>
      </w:r>
    </w:p>
    <w:p w14:paraId="42DE41BE">
      <w:pPr>
        <w:widowControl w:val="0"/>
        <w:spacing w:after="0" w:line="360" w:lineRule="exact"/>
        <w:rPr>
          <w:rFonts w:hint="eastAsia" w:ascii="宋体" w:hAnsi="宋体" w:eastAsia="宋体" w:cs="Times New Roman"/>
          <w:b/>
          <w:bCs/>
          <w:kern w:val="2"/>
        </w:rPr>
      </w:pPr>
      <w:r>
        <w:rPr>
          <w:rFonts w:hint="eastAsia" w:ascii="宋体" w:hAnsi="宋体" w:eastAsia="宋体" w:cs="Times New Roman"/>
          <w:b/>
          <w:bCs/>
          <w:kern w:val="2"/>
        </w:rPr>
        <w:t>1、整机系统</w:t>
      </w:r>
      <w:bookmarkStart w:id="1" w:name="_Hlk39129469"/>
    </w:p>
    <w:p w14:paraId="638CFB2D">
      <w:pPr>
        <w:widowControl w:val="0"/>
        <w:spacing w:after="0" w:line="360" w:lineRule="exact"/>
        <w:rPr>
          <w:rFonts w:hint="eastAsia" w:ascii="宋体" w:hAnsi="宋体" w:eastAsia="宋体" w:cs="Times New Roman"/>
          <w:kern w:val="2"/>
        </w:rPr>
      </w:pPr>
      <w:r>
        <w:rPr>
          <w:rFonts w:hint="eastAsia" w:ascii="宋体" w:hAnsi="宋体" w:eastAsia="宋体" w:cs="Times New Roman"/>
          <w:kern w:val="2"/>
        </w:rPr>
        <w:t>　　台式设计原子吸收光谱仪，火焰、石墨炉一体机或分体机，火焰及石墨炉都必须配置自动进样器，并列式设计或分体设计，切换时燃烧头和石墨管位置保持不变,串联式一体机视为不满足要求。仪器以智能化为基础，由进样系统、原子化器（火焰和石墨炉）、光路系统、检测器、分析软件和计算机系统组成，全自动控制，仪器监控仪表全部由计算机控制，任何仪器参数都不需要手动调节的原子吸收光谱仪。</w:t>
      </w:r>
      <w:bookmarkEnd w:id="1"/>
    </w:p>
    <w:p w14:paraId="328CCF6E">
      <w:pPr>
        <w:widowControl w:val="0"/>
        <w:spacing w:after="0" w:line="360" w:lineRule="exact"/>
        <w:rPr>
          <w:rFonts w:hint="eastAsia" w:ascii="宋体" w:hAnsi="宋体" w:eastAsia="宋体" w:cs="Tahoma"/>
          <w:b/>
          <w:bCs/>
          <w:kern w:val="2"/>
        </w:rPr>
      </w:pPr>
      <w:r>
        <w:rPr>
          <w:rFonts w:ascii="宋体" w:hAnsi="宋体" w:eastAsia="宋体" w:cs="Tahoma"/>
          <w:b/>
          <w:bCs/>
          <w:kern w:val="2"/>
        </w:rPr>
        <w:t>2</w:t>
      </w:r>
      <w:r>
        <w:rPr>
          <w:rFonts w:hint="eastAsia" w:ascii="宋体" w:hAnsi="宋体" w:eastAsia="宋体" w:cs="Tahoma"/>
          <w:b/>
          <w:bCs/>
          <w:kern w:val="2"/>
        </w:rPr>
        <w:t>、光学系统</w:t>
      </w:r>
    </w:p>
    <w:p w14:paraId="5EFE7FE2">
      <w:pPr>
        <w:widowControl w:val="0"/>
        <w:spacing w:after="0" w:line="360" w:lineRule="exact"/>
        <w:rPr>
          <w:rFonts w:hint="eastAsia" w:ascii="宋体" w:hAnsi="宋体" w:eastAsia="宋体" w:cs="Tahoma"/>
          <w:kern w:val="2"/>
        </w:rPr>
      </w:pPr>
      <w:r>
        <w:rPr>
          <w:rFonts w:hint="eastAsia" w:ascii="宋体" w:hAnsi="宋体" w:eastAsia="宋体" w:cs="宋体"/>
          <w:b w:val="0"/>
          <w:bCs w:val="0"/>
          <w:color w:val="auto"/>
          <w:sz w:val="24"/>
          <w:szCs w:val="24"/>
          <w:highlight w:val="none"/>
          <w:lang w:val="en-US" w:eastAsia="zh-CN"/>
        </w:rPr>
        <w:t>■</w:t>
      </w:r>
      <w:r>
        <w:rPr>
          <w:rFonts w:ascii="宋体" w:hAnsi="宋体" w:eastAsia="宋体" w:cs="Tahoma"/>
          <w:kern w:val="2"/>
        </w:rPr>
        <w:t>2.1、</w:t>
      </w:r>
      <w:r>
        <w:rPr>
          <w:rFonts w:hint="eastAsia" w:ascii="宋体" w:hAnsi="宋体" w:eastAsia="宋体" w:cs="Times New Roman"/>
          <w:kern w:val="2"/>
        </w:rPr>
        <w:t>光学系统：单光束和双光束兼备，软件自动切换。</w:t>
      </w:r>
    </w:p>
    <w:p w14:paraId="647CE188">
      <w:pPr>
        <w:widowControl w:val="0"/>
        <w:spacing w:after="0" w:line="360" w:lineRule="exact"/>
        <w:rPr>
          <w:rFonts w:hint="eastAsia" w:ascii="宋体" w:hAnsi="宋体" w:eastAsia="宋体" w:cs="Times New Roman"/>
          <w:kern w:val="2"/>
        </w:rPr>
      </w:pPr>
      <w:r>
        <w:rPr>
          <w:rFonts w:ascii="宋体" w:hAnsi="宋体" w:eastAsia="宋体" w:cs="Tahoma"/>
          <w:kern w:val="2"/>
        </w:rPr>
        <w:t>2.2、</w:t>
      </w:r>
      <w:r>
        <w:rPr>
          <w:rFonts w:hint="eastAsia" w:ascii="宋体" w:hAnsi="宋体" w:eastAsia="宋体" w:cs="Times New Roman"/>
          <w:kern w:val="2"/>
        </w:rPr>
        <w:t>波长范围：18</w:t>
      </w:r>
      <w:r>
        <w:rPr>
          <w:rFonts w:ascii="宋体" w:hAnsi="宋体" w:eastAsia="宋体" w:cs="Times New Roman"/>
          <w:kern w:val="2"/>
        </w:rPr>
        <w:t>0-</w:t>
      </w:r>
      <w:r>
        <w:rPr>
          <w:rFonts w:hint="eastAsia" w:ascii="宋体" w:hAnsi="宋体" w:eastAsia="宋体" w:cs="Times New Roman"/>
          <w:kern w:val="2"/>
        </w:rPr>
        <w:t>900nm。</w:t>
      </w:r>
    </w:p>
    <w:p w14:paraId="25E515D8">
      <w:pPr>
        <w:widowControl w:val="0"/>
        <w:spacing w:after="0" w:line="360" w:lineRule="exact"/>
        <w:rPr>
          <w:rFonts w:hint="eastAsia" w:ascii="宋体" w:hAnsi="宋体" w:eastAsia="宋体" w:cs="Times New Roman"/>
          <w:kern w:val="2"/>
        </w:rPr>
      </w:pPr>
      <w:r>
        <w:rPr>
          <w:rFonts w:ascii="宋体" w:hAnsi="宋体" w:eastAsia="宋体" w:cs="Times New Roman"/>
          <w:kern w:val="2"/>
        </w:rPr>
        <w:t>2.3、</w:t>
      </w:r>
      <w:r>
        <w:rPr>
          <w:rFonts w:hint="eastAsia" w:ascii="宋体" w:hAnsi="宋体" w:eastAsia="宋体" w:cs="Times New Roman"/>
          <w:kern w:val="2"/>
        </w:rPr>
        <w:t>光谱带宽：狭缝的宽度自动选择，狭缝的高度自动选择，6种模式。</w:t>
      </w:r>
    </w:p>
    <w:p w14:paraId="6083C779">
      <w:pPr>
        <w:widowControl w:val="0"/>
        <w:spacing w:after="0" w:line="360" w:lineRule="exact"/>
        <w:rPr>
          <w:rFonts w:hint="eastAsia" w:ascii="宋体" w:hAnsi="宋体" w:eastAsia="宋体" w:cs="Times New Roman"/>
          <w:kern w:val="2"/>
        </w:rPr>
      </w:pPr>
      <w:r>
        <w:rPr>
          <w:rFonts w:ascii="宋体" w:hAnsi="宋体" w:eastAsia="宋体" w:cs="Times New Roman"/>
          <w:kern w:val="2"/>
        </w:rPr>
        <w:t>2.</w:t>
      </w:r>
      <w:r>
        <w:rPr>
          <w:rFonts w:hint="eastAsia" w:ascii="宋体" w:hAnsi="宋体" w:eastAsia="宋体" w:cs="Times New Roman"/>
          <w:kern w:val="2"/>
        </w:rPr>
        <w:t>4</w:t>
      </w:r>
      <w:r>
        <w:rPr>
          <w:rFonts w:ascii="宋体" w:hAnsi="宋体" w:eastAsia="宋体" w:cs="Times New Roman"/>
          <w:kern w:val="2"/>
        </w:rPr>
        <w:t>、</w:t>
      </w:r>
      <w:r>
        <w:rPr>
          <w:rFonts w:hint="eastAsia" w:ascii="宋体" w:hAnsi="宋体" w:eastAsia="宋体" w:cs="Times New Roman"/>
          <w:kern w:val="2"/>
        </w:rPr>
        <w:t>波长设定：全自动检索，自动波长扫描。</w:t>
      </w:r>
    </w:p>
    <w:p w14:paraId="3A885C27">
      <w:pPr>
        <w:widowControl w:val="0"/>
        <w:spacing w:after="0" w:line="360" w:lineRule="exact"/>
        <w:rPr>
          <w:rFonts w:hint="eastAsia" w:ascii="宋体" w:hAnsi="宋体" w:eastAsia="宋体" w:cs="Tahoma"/>
          <w:kern w:val="2"/>
        </w:rPr>
      </w:pPr>
      <w:r>
        <w:rPr>
          <w:rFonts w:ascii="宋体" w:hAnsi="宋体" w:eastAsia="宋体" w:cs="Tahoma"/>
          <w:kern w:val="2"/>
        </w:rPr>
        <w:t>2.5、</w:t>
      </w:r>
      <w:r>
        <w:rPr>
          <w:rFonts w:hint="eastAsia" w:ascii="宋体" w:hAnsi="宋体" w:eastAsia="宋体" w:cs="Tahoma"/>
          <w:kern w:val="2"/>
        </w:rPr>
        <w:t>波长准确度：≤±0.1nm；波长重复性：≤</w:t>
      </w:r>
      <w:r>
        <w:rPr>
          <w:rFonts w:ascii="宋体" w:hAnsi="宋体" w:eastAsia="宋体" w:cs="Tahoma"/>
          <w:kern w:val="2"/>
        </w:rPr>
        <w:t>±</w:t>
      </w:r>
      <w:r>
        <w:rPr>
          <w:rFonts w:hint="eastAsia" w:ascii="宋体" w:hAnsi="宋体" w:eastAsia="宋体" w:cs="Tahoma"/>
          <w:kern w:val="2"/>
        </w:rPr>
        <w:t>0</w:t>
      </w:r>
      <w:r>
        <w:rPr>
          <w:rFonts w:ascii="宋体" w:hAnsi="宋体" w:eastAsia="宋体" w:cs="Tahoma"/>
          <w:kern w:val="2"/>
        </w:rPr>
        <w:t>.05nm</w:t>
      </w:r>
      <w:r>
        <w:rPr>
          <w:rFonts w:hint="eastAsia" w:ascii="宋体" w:hAnsi="宋体" w:eastAsia="宋体" w:cs="Tahoma"/>
          <w:kern w:val="2"/>
        </w:rPr>
        <w:t>。</w:t>
      </w:r>
    </w:p>
    <w:p w14:paraId="1C440CED">
      <w:pPr>
        <w:widowControl w:val="0"/>
        <w:spacing w:after="0" w:line="360" w:lineRule="exact"/>
        <w:rPr>
          <w:rFonts w:hint="eastAsia" w:ascii="宋体" w:hAnsi="宋体" w:eastAsia="宋体" w:cs="Tahoma"/>
          <w:kern w:val="2"/>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Tahoma"/>
          <w:kern w:val="2"/>
        </w:rPr>
        <w:t>2.</w:t>
      </w:r>
      <w:r>
        <w:rPr>
          <w:rFonts w:ascii="宋体" w:hAnsi="宋体" w:eastAsia="宋体" w:cs="Tahoma"/>
          <w:kern w:val="2"/>
        </w:rPr>
        <w:t>6、</w:t>
      </w:r>
      <w:r>
        <w:rPr>
          <w:rFonts w:hint="eastAsia" w:ascii="宋体" w:hAnsi="宋体" w:eastAsia="宋体" w:cs="Tahoma"/>
          <w:kern w:val="2"/>
        </w:rPr>
        <w:t>仪器光谱分辨能力：</w:t>
      </w:r>
      <w:r>
        <w:rPr>
          <w:rFonts w:ascii="宋体" w:hAnsi="宋体" w:eastAsia="宋体" w:cs="Tahoma"/>
          <w:kern w:val="2"/>
        </w:rPr>
        <w:t>Mn279.5nm-279.8nm</w:t>
      </w:r>
      <w:r>
        <w:rPr>
          <w:rFonts w:hint="eastAsia" w:ascii="宋体" w:hAnsi="宋体" w:eastAsia="宋体" w:cs="Tahoma"/>
          <w:kern w:val="2"/>
        </w:rPr>
        <w:t>之间峰谷与2</w:t>
      </w:r>
      <w:r>
        <w:rPr>
          <w:rFonts w:ascii="宋体" w:hAnsi="宋体" w:eastAsia="宋体" w:cs="Tahoma"/>
          <w:kern w:val="2"/>
        </w:rPr>
        <w:t>79.5nm</w:t>
      </w:r>
      <w:r>
        <w:rPr>
          <w:rFonts w:hint="eastAsia" w:ascii="宋体" w:hAnsi="宋体" w:eastAsia="宋体" w:cs="Tahoma"/>
          <w:kern w:val="2"/>
        </w:rPr>
        <w:t>峰高之比≤15%。</w:t>
      </w:r>
    </w:p>
    <w:p w14:paraId="79B0A1E2">
      <w:pPr>
        <w:widowControl w:val="0"/>
        <w:spacing w:after="0" w:line="360" w:lineRule="exact"/>
        <w:rPr>
          <w:rFonts w:hint="eastAsia" w:ascii="宋体" w:hAnsi="宋体" w:eastAsia="宋体" w:cs="Tahoma"/>
          <w:b/>
          <w:bCs/>
          <w:kern w:val="2"/>
        </w:rPr>
      </w:pPr>
      <w:r>
        <w:rPr>
          <w:rFonts w:hint="eastAsia" w:ascii="宋体" w:hAnsi="宋体" w:eastAsia="宋体" w:cs="Tahoma"/>
          <w:b/>
          <w:bCs/>
          <w:kern w:val="2"/>
        </w:rPr>
        <w:t>3、光源和检测器</w:t>
      </w:r>
    </w:p>
    <w:p w14:paraId="083F4760">
      <w:pPr>
        <w:widowControl w:val="0"/>
        <w:spacing w:after="0" w:line="360" w:lineRule="exact"/>
        <w:rPr>
          <w:rFonts w:hint="eastAsia" w:ascii="宋体" w:hAnsi="宋体" w:eastAsia="宋体" w:cs="Times New Roman"/>
          <w:kern w:val="2"/>
        </w:rPr>
      </w:pPr>
      <w:r>
        <w:rPr>
          <w:rFonts w:hint="eastAsia" w:ascii="宋体" w:hAnsi="宋体" w:eastAsia="宋体" w:cs="宋体"/>
          <w:b w:val="0"/>
          <w:bCs w:val="0"/>
          <w:color w:val="auto"/>
          <w:sz w:val="24"/>
          <w:szCs w:val="24"/>
          <w:highlight w:val="none"/>
          <w:lang w:val="en-US" w:eastAsia="zh-CN"/>
        </w:rPr>
        <w:t>■</w:t>
      </w:r>
      <w:r>
        <w:rPr>
          <w:rFonts w:ascii="宋体" w:hAnsi="宋体" w:eastAsia="宋体" w:cs="Times New Roman"/>
          <w:kern w:val="2"/>
        </w:rPr>
        <w:t>3.1、</w:t>
      </w:r>
      <w:r>
        <w:rPr>
          <w:rFonts w:hint="eastAsia" w:ascii="宋体" w:hAnsi="宋体" w:eastAsia="宋体" w:cs="Times New Roman"/>
          <w:kern w:val="2"/>
        </w:rPr>
        <w:t>灯座：8灯座（全自动切换）。</w:t>
      </w:r>
    </w:p>
    <w:p w14:paraId="7EA1F37B">
      <w:pPr>
        <w:widowControl w:val="0"/>
        <w:spacing w:after="0" w:line="360" w:lineRule="exact"/>
        <w:rPr>
          <w:rFonts w:hint="eastAsia" w:ascii="宋体" w:hAnsi="宋体" w:eastAsia="宋体" w:cs="Times New Roman"/>
          <w:kern w:val="2"/>
        </w:rPr>
      </w:pPr>
      <w:r>
        <w:rPr>
          <w:rFonts w:ascii="宋体" w:hAnsi="宋体" w:eastAsia="宋体" w:cs="Times New Roman"/>
          <w:kern w:val="2"/>
        </w:rPr>
        <w:t>3.2、</w:t>
      </w:r>
      <w:r>
        <w:rPr>
          <w:rFonts w:hint="eastAsia" w:ascii="宋体" w:hAnsi="宋体" w:eastAsia="宋体" w:cs="Times New Roman"/>
          <w:kern w:val="2"/>
        </w:rPr>
        <w:t>灯选择：内置两种灯电源，可连接空心阴极灯和高性能空心阴极灯；通过软件由计算机控制灯的选择和自动准直，可自动识别灯名称和设定灯电流推荐值。</w:t>
      </w:r>
    </w:p>
    <w:p w14:paraId="2606AC12">
      <w:pPr>
        <w:widowControl w:val="0"/>
        <w:spacing w:after="0" w:line="360" w:lineRule="exact"/>
        <w:rPr>
          <w:rFonts w:hint="eastAsia" w:ascii="宋体" w:hAnsi="宋体" w:eastAsia="宋体" w:cs="Tahoma"/>
          <w:kern w:val="2"/>
        </w:rPr>
      </w:pPr>
      <w:r>
        <w:rPr>
          <w:rFonts w:ascii="宋体" w:hAnsi="宋体" w:eastAsia="宋体" w:cs="Times New Roman"/>
          <w:kern w:val="2"/>
        </w:rPr>
        <w:t>3.3、</w:t>
      </w:r>
      <w:r>
        <w:rPr>
          <w:rFonts w:hint="eastAsia" w:ascii="宋体" w:hAnsi="宋体" w:eastAsia="宋体" w:cs="Times New Roman"/>
          <w:kern w:val="2"/>
        </w:rPr>
        <w:t>检测器：广谱U</w:t>
      </w:r>
      <w:r>
        <w:rPr>
          <w:rFonts w:ascii="宋体" w:hAnsi="宋体" w:eastAsia="宋体" w:cs="Times New Roman"/>
          <w:kern w:val="2"/>
        </w:rPr>
        <w:t>V</w:t>
      </w:r>
      <w:r>
        <w:rPr>
          <w:rFonts w:hint="eastAsia" w:ascii="宋体" w:hAnsi="宋体" w:eastAsia="宋体" w:cs="Times New Roman"/>
          <w:kern w:val="2"/>
        </w:rPr>
        <w:t>增强光电倍增管检测器或固态CCD检测器。</w:t>
      </w:r>
    </w:p>
    <w:p w14:paraId="69040814">
      <w:pPr>
        <w:widowControl w:val="0"/>
        <w:spacing w:after="0" w:line="360" w:lineRule="exact"/>
        <w:rPr>
          <w:rFonts w:hint="eastAsia" w:ascii="宋体" w:hAnsi="宋体" w:eastAsia="宋体" w:cs="Times New Roman"/>
          <w:b/>
          <w:bCs/>
          <w:kern w:val="2"/>
        </w:rPr>
      </w:pPr>
      <w:r>
        <w:rPr>
          <w:rFonts w:ascii="宋体" w:hAnsi="宋体" w:eastAsia="宋体" w:cs="Times New Roman"/>
          <w:b/>
          <w:bCs/>
          <w:kern w:val="2"/>
        </w:rPr>
        <w:t>4</w:t>
      </w:r>
      <w:r>
        <w:rPr>
          <w:rFonts w:hint="eastAsia" w:ascii="宋体" w:hAnsi="宋体" w:eastAsia="宋体" w:cs="Times New Roman"/>
          <w:b/>
          <w:bCs/>
          <w:kern w:val="2"/>
        </w:rPr>
        <w:t>、火焰分析系统</w:t>
      </w:r>
    </w:p>
    <w:p w14:paraId="5AB6C36D">
      <w:pPr>
        <w:widowControl w:val="0"/>
        <w:spacing w:after="0" w:line="360" w:lineRule="exact"/>
        <w:rPr>
          <w:rFonts w:hint="eastAsia" w:ascii="宋体" w:hAnsi="宋体" w:eastAsia="宋体" w:cs="Times New Roman"/>
          <w:kern w:val="2"/>
        </w:rPr>
      </w:pPr>
      <w:r>
        <w:rPr>
          <w:rFonts w:ascii="宋体" w:hAnsi="宋体" w:eastAsia="宋体" w:cs="Times New Roman"/>
          <w:kern w:val="2"/>
        </w:rPr>
        <w:t>4.1、</w:t>
      </w:r>
      <w:r>
        <w:rPr>
          <w:rFonts w:hint="eastAsia" w:ascii="宋体" w:hAnsi="宋体" w:eastAsia="宋体" w:cs="Times New Roman"/>
          <w:kern w:val="2"/>
        </w:rPr>
        <w:t>火焰耐HF酸进样系统，耐：≥50%(v/v)HCl、HNO</w:t>
      </w:r>
      <w:r>
        <w:rPr>
          <w:rFonts w:hint="eastAsia" w:ascii="宋体" w:hAnsi="宋体" w:eastAsia="宋体" w:cs="Times New Roman"/>
          <w:kern w:val="2"/>
          <w:vertAlign w:val="subscript"/>
        </w:rPr>
        <w:t>3</w:t>
      </w:r>
      <w:r>
        <w:rPr>
          <w:rFonts w:hint="eastAsia" w:ascii="宋体" w:hAnsi="宋体" w:eastAsia="宋体" w:cs="Times New Roman"/>
          <w:kern w:val="2"/>
        </w:rPr>
        <w:t>、H</w:t>
      </w:r>
      <w:r>
        <w:rPr>
          <w:rFonts w:hint="eastAsia" w:ascii="宋体" w:hAnsi="宋体" w:eastAsia="宋体" w:cs="Times New Roman"/>
          <w:kern w:val="2"/>
          <w:vertAlign w:val="subscript"/>
        </w:rPr>
        <w:t>2</w:t>
      </w:r>
      <w:r>
        <w:rPr>
          <w:rFonts w:hint="eastAsia" w:ascii="宋体" w:hAnsi="宋体" w:eastAsia="宋体" w:cs="Times New Roman"/>
          <w:kern w:val="2"/>
        </w:rPr>
        <w:t>SO</w:t>
      </w:r>
      <w:r>
        <w:rPr>
          <w:rFonts w:hint="eastAsia" w:ascii="宋体" w:hAnsi="宋体" w:eastAsia="宋体" w:cs="Times New Roman"/>
          <w:kern w:val="2"/>
          <w:vertAlign w:val="subscript"/>
        </w:rPr>
        <w:t>4</w:t>
      </w:r>
      <w:r>
        <w:rPr>
          <w:rFonts w:hint="eastAsia" w:ascii="宋体" w:hAnsi="宋体" w:eastAsia="宋体" w:cs="Times New Roman"/>
          <w:kern w:val="2"/>
        </w:rPr>
        <w:t>、H</w:t>
      </w:r>
      <w:r>
        <w:rPr>
          <w:rFonts w:hint="eastAsia" w:ascii="宋体" w:hAnsi="宋体" w:eastAsia="宋体" w:cs="Times New Roman"/>
          <w:kern w:val="2"/>
          <w:vertAlign w:val="subscript"/>
        </w:rPr>
        <w:t>3</w:t>
      </w:r>
      <w:r>
        <w:rPr>
          <w:rFonts w:hint="eastAsia" w:ascii="宋体" w:hAnsi="宋体" w:eastAsia="宋体" w:cs="Times New Roman"/>
          <w:kern w:val="2"/>
        </w:rPr>
        <w:t>PO</w:t>
      </w:r>
      <w:r>
        <w:rPr>
          <w:rFonts w:hint="eastAsia" w:ascii="宋体" w:hAnsi="宋体" w:eastAsia="宋体" w:cs="Times New Roman"/>
          <w:kern w:val="2"/>
          <w:vertAlign w:val="subscript"/>
        </w:rPr>
        <w:t>4</w:t>
      </w:r>
      <w:r>
        <w:rPr>
          <w:rFonts w:hint="eastAsia" w:ascii="宋体" w:hAnsi="宋体" w:eastAsia="宋体" w:cs="Times New Roman"/>
          <w:kern w:val="2"/>
        </w:rPr>
        <w:t>，20%(v/v)HF，30%(w/v)NaOH以及30%的高盐样品。可调式通用型雾化器，高强度惰性材料预混室，全钛燃烧头。</w:t>
      </w:r>
    </w:p>
    <w:p w14:paraId="30741679">
      <w:pPr>
        <w:widowControl w:val="0"/>
        <w:spacing w:after="0" w:line="360" w:lineRule="exact"/>
        <w:rPr>
          <w:rFonts w:hint="eastAsia" w:ascii="宋体" w:hAnsi="宋体" w:eastAsia="宋体" w:cs="Times New Roman"/>
          <w:kern w:val="2"/>
        </w:rPr>
      </w:pPr>
      <w:r>
        <w:rPr>
          <w:rFonts w:hint="eastAsia" w:ascii="宋体" w:hAnsi="宋体" w:eastAsia="宋体" w:cs="宋体"/>
          <w:b w:val="0"/>
          <w:bCs w:val="0"/>
          <w:color w:val="auto"/>
          <w:sz w:val="24"/>
          <w:szCs w:val="24"/>
          <w:highlight w:val="none"/>
          <w:lang w:val="en-US" w:eastAsia="zh-CN"/>
        </w:rPr>
        <w:t>■</w:t>
      </w:r>
      <w:r>
        <w:rPr>
          <w:rFonts w:ascii="宋体" w:hAnsi="宋体" w:eastAsia="宋体" w:cs="Times New Roman"/>
          <w:kern w:val="2"/>
        </w:rPr>
        <w:t>4.2、</w:t>
      </w:r>
      <w:r>
        <w:rPr>
          <w:rFonts w:hint="eastAsia" w:ascii="宋体" w:hAnsi="宋体" w:eastAsia="宋体" w:cs="Times New Roman"/>
          <w:kern w:val="2"/>
        </w:rPr>
        <w:t>火焰系统安全保护：安全联锁装置与燃烧头，雾化器/端盖，排液系统，废液桶液面高度，气体流量等联锁，防止在任何不当条件下点火，当监测不到火焰或任何锁定功能激活时，联锁系统会自动关闭燃烧气体，以防万一。突然断电时，仪器会从任何操作方式按预设程序自动关机，确保安全，软件支持气体泄露测试。</w:t>
      </w:r>
    </w:p>
    <w:p w14:paraId="708EECAE">
      <w:pPr>
        <w:widowControl w:val="0"/>
        <w:spacing w:after="0" w:line="360" w:lineRule="exact"/>
        <w:rPr>
          <w:rFonts w:hint="eastAsia" w:ascii="宋体" w:hAnsi="宋体" w:eastAsia="宋体" w:cs="Times New Roman"/>
          <w:kern w:val="2"/>
        </w:rPr>
      </w:pPr>
      <w:r>
        <w:rPr>
          <w:rFonts w:ascii="宋体" w:hAnsi="宋体" w:eastAsia="宋体" w:cs="Times New Roman"/>
          <w:kern w:val="2"/>
        </w:rPr>
        <w:t>4.3、</w:t>
      </w:r>
      <w:r>
        <w:rPr>
          <w:rFonts w:hint="eastAsia" w:ascii="宋体" w:hAnsi="宋体" w:eastAsia="宋体" w:cs="Times New Roman"/>
          <w:kern w:val="2"/>
        </w:rPr>
        <w:t>燃烧器系统：燃烧头角度可调节，预混燃烧器可通过软件控制驱动装置自动换入样品室。火焰在光路中的准直，燃烧器的垂直，水平位置的调节完全自动化，并由软件控制自动进行位置最佳化。</w:t>
      </w:r>
    </w:p>
    <w:p w14:paraId="361ACF6A">
      <w:pPr>
        <w:spacing w:after="0" w:line="360" w:lineRule="exact"/>
        <w:rPr>
          <w:rFonts w:hint="eastAsia" w:ascii="宋体" w:hAnsi="宋体" w:eastAsia="宋体" w:cs="Times New Roman"/>
        </w:rPr>
      </w:pPr>
      <w:r>
        <w:rPr>
          <w:rFonts w:hint="eastAsia" w:ascii="宋体" w:hAnsi="宋体" w:eastAsia="宋体" w:cs="Times New Roman"/>
        </w:rPr>
        <w:t>4</w:t>
      </w:r>
      <w:r>
        <w:rPr>
          <w:rFonts w:ascii="宋体" w:hAnsi="宋体" w:eastAsia="宋体" w:cs="Times New Roman"/>
        </w:rPr>
        <w:t>.4、</w:t>
      </w:r>
      <w:r>
        <w:rPr>
          <w:rFonts w:hint="eastAsia" w:ascii="宋体" w:hAnsi="宋体" w:eastAsia="宋体" w:cs="Times New Roman"/>
        </w:rPr>
        <w:t>背景校正方式：采用高强度宽范围氘灯背景校正，可校正357nm铬。</w:t>
      </w:r>
    </w:p>
    <w:p w14:paraId="09B04C90">
      <w:pPr>
        <w:spacing w:after="0" w:line="360" w:lineRule="exact"/>
        <w:rPr>
          <w:rFonts w:hint="eastAsia" w:ascii="宋体" w:hAnsi="宋体" w:eastAsia="宋体" w:cs="Times New Roman"/>
          <w:color w:val="0000FF"/>
          <w:kern w:val="2"/>
        </w:rPr>
      </w:pPr>
      <w:r>
        <w:rPr>
          <w:rFonts w:ascii="宋体" w:hAnsi="宋体" w:eastAsia="宋体" w:cs="Times New Roman"/>
        </w:rPr>
        <w:t>4.5、</w:t>
      </w:r>
      <w:r>
        <w:rPr>
          <w:rFonts w:hint="eastAsia" w:ascii="宋体" w:hAnsi="宋体" w:eastAsia="宋体" w:cs="Times New Roman"/>
        </w:rPr>
        <w:t>灵敏度：</w:t>
      </w:r>
      <w:r>
        <w:rPr>
          <w:rFonts w:ascii="宋体" w:hAnsi="宋体" w:eastAsia="宋体" w:cs="Times New Roman"/>
        </w:rPr>
        <w:t>5</w:t>
      </w:r>
      <w:r>
        <w:rPr>
          <w:rFonts w:hint="eastAsia" w:ascii="宋体" w:hAnsi="宋体" w:eastAsia="宋体" w:cs="Times New Roman"/>
        </w:rPr>
        <w:t>ppm Cu吸光度≥</w:t>
      </w:r>
      <w:r>
        <w:rPr>
          <w:rFonts w:ascii="宋体" w:hAnsi="宋体" w:eastAsia="宋体" w:cs="Times New Roman"/>
        </w:rPr>
        <w:t>1</w:t>
      </w:r>
      <w:r>
        <w:rPr>
          <w:rFonts w:hint="eastAsia" w:ascii="宋体" w:hAnsi="宋体" w:eastAsia="宋体" w:cs="Times New Roman"/>
        </w:rPr>
        <w:t>.</w:t>
      </w:r>
      <w:r>
        <w:rPr>
          <w:rFonts w:ascii="宋体" w:hAnsi="宋体" w:eastAsia="宋体" w:cs="Times New Roman"/>
        </w:rPr>
        <w:t>0</w:t>
      </w:r>
      <w:r>
        <w:rPr>
          <w:rFonts w:hint="eastAsia" w:ascii="宋体" w:hAnsi="宋体" w:eastAsia="宋体" w:cs="Times New Roman"/>
        </w:rPr>
        <w:t>A</w:t>
      </w:r>
      <w:r>
        <w:rPr>
          <w:rFonts w:ascii="宋体" w:hAnsi="宋体" w:eastAsia="宋体" w:cs="Times New Roman"/>
        </w:rPr>
        <w:t>。</w:t>
      </w:r>
      <w:r>
        <w:rPr>
          <w:rFonts w:hint="eastAsia" w:ascii="宋体" w:hAnsi="宋体" w:eastAsia="宋体" w:cs="Times New Roman"/>
        </w:rPr>
        <w:t>检出限</w:t>
      </w:r>
      <w:r>
        <w:rPr>
          <w:rFonts w:ascii="宋体" w:hAnsi="宋体" w:eastAsia="宋体" w:cs="Times New Roman"/>
        </w:rPr>
        <w:t xml:space="preserve">：＜0.003ppm。 </w:t>
      </w:r>
    </w:p>
    <w:p w14:paraId="6E1B88F8">
      <w:pPr>
        <w:spacing w:after="0" w:line="360" w:lineRule="exact"/>
        <w:rPr>
          <w:rFonts w:hint="eastAsia" w:ascii="宋体" w:hAnsi="宋体" w:eastAsia="宋体" w:cs="Times New Roman"/>
        </w:rPr>
      </w:pPr>
      <w:r>
        <w:rPr>
          <w:rFonts w:ascii="宋体" w:hAnsi="宋体" w:eastAsia="宋体" w:cs="Times New Roman"/>
        </w:rPr>
        <w:t>4.6、</w:t>
      </w:r>
      <w:r>
        <w:rPr>
          <w:rFonts w:hint="eastAsia" w:ascii="宋体" w:hAnsi="宋体" w:eastAsia="宋体" w:cs="Times New Roman"/>
        </w:rPr>
        <w:t>稳定性：</w:t>
      </w:r>
      <w:r>
        <w:rPr>
          <w:rFonts w:ascii="宋体" w:hAnsi="宋体" w:eastAsia="宋体" w:cs="Times New Roman"/>
        </w:rPr>
        <w:t>5</w:t>
      </w:r>
      <w:r>
        <w:rPr>
          <w:rFonts w:hint="eastAsia" w:ascii="宋体" w:hAnsi="宋体" w:eastAsia="宋体" w:cs="Times New Roman"/>
        </w:rPr>
        <w:t xml:space="preserve">ppm Cu重复7次，RSD%≤0.35%。 </w:t>
      </w:r>
    </w:p>
    <w:p w14:paraId="49557F24">
      <w:pPr>
        <w:widowControl w:val="0"/>
        <w:spacing w:after="0" w:line="360" w:lineRule="exact"/>
        <w:rPr>
          <w:rFonts w:hint="eastAsia" w:ascii="宋体" w:hAnsi="宋体" w:eastAsia="宋体" w:cs="Times New Roman"/>
        </w:rPr>
      </w:pPr>
      <w:r>
        <w:rPr>
          <w:rFonts w:hint="eastAsia" w:ascii="宋体" w:hAnsi="宋体" w:eastAsia="宋体" w:cs="宋体"/>
          <w:b w:val="0"/>
          <w:bCs w:val="0"/>
          <w:color w:val="auto"/>
          <w:sz w:val="24"/>
          <w:szCs w:val="24"/>
          <w:highlight w:val="none"/>
          <w:lang w:val="en-US" w:eastAsia="zh-CN"/>
        </w:rPr>
        <w:t>▲</w:t>
      </w:r>
      <w:r>
        <w:rPr>
          <w:rFonts w:ascii="宋体" w:hAnsi="宋体" w:eastAsia="宋体" w:cs="Times New Roman"/>
        </w:rPr>
        <w:t>4.7、火焰方法测量：766.49nm：10ppm，20ppm，30ppm，40ppm，50ppm的钾（K）标准溶液，以线性计算截距的校准方式，线性相关系数必须大于0.9999。</w:t>
      </w:r>
    </w:p>
    <w:p w14:paraId="3A4C2500">
      <w:pPr>
        <w:widowControl w:val="0"/>
        <w:spacing w:after="0" w:line="360" w:lineRule="exact"/>
        <w:rPr>
          <w:rFonts w:hint="eastAsia" w:ascii="宋体" w:hAnsi="宋体" w:eastAsia="宋体" w:cs="Times New Roman"/>
        </w:rPr>
      </w:pPr>
      <w:r>
        <w:rPr>
          <w:rFonts w:ascii="宋体" w:hAnsi="宋体" w:eastAsia="宋体" w:cs="Times New Roman"/>
        </w:rPr>
        <w:t xml:space="preserve">4.8、30分钟动态基线稳定性：Cu（0.2nm狭缝，预热小于30分钟）±0.0030Abs，Ni（0.2nm狭缝，预热小于30分钟）±0.0050Abs。 </w:t>
      </w:r>
    </w:p>
    <w:p w14:paraId="6FFB7133">
      <w:pPr>
        <w:widowControl w:val="0"/>
        <w:spacing w:after="0" w:line="360" w:lineRule="exact"/>
        <w:rPr>
          <w:rFonts w:hint="eastAsia" w:ascii="宋体" w:hAnsi="宋体" w:eastAsia="宋体" w:cs="Times New Roman"/>
        </w:rPr>
      </w:pPr>
      <w:r>
        <w:rPr>
          <w:rFonts w:hint="eastAsia" w:ascii="宋体" w:hAnsi="宋体" w:eastAsia="宋体" w:cs="Times New Roman"/>
        </w:rPr>
        <w:t>5、石墨炉分析系统</w:t>
      </w:r>
    </w:p>
    <w:p w14:paraId="1C32ABAA">
      <w:pPr>
        <w:widowControl w:val="0"/>
        <w:spacing w:after="0" w:line="360" w:lineRule="exact"/>
        <w:rPr>
          <w:rFonts w:hint="eastAsia" w:ascii="宋体" w:hAnsi="宋体" w:eastAsia="宋体" w:cs="Times New Roman"/>
        </w:rPr>
      </w:pPr>
      <w:r>
        <w:rPr>
          <w:rFonts w:hint="eastAsia" w:ascii="宋体" w:hAnsi="宋体" w:eastAsia="宋体" w:cs="Times New Roman"/>
        </w:rPr>
        <w:t>5.1</w:t>
      </w:r>
      <w:r>
        <w:rPr>
          <w:rFonts w:ascii="宋体" w:hAnsi="宋体" w:eastAsia="宋体" w:cs="Times New Roman"/>
        </w:rPr>
        <w:t>、</w:t>
      </w:r>
      <w:r>
        <w:rPr>
          <w:rFonts w:hint="eastAsia" w:ascii="宋体" w:hAnsi="宋体" w:eastAsia="宋体" w:cs="Times New Roman"/>
        </w:rPr>
        <w:t>石墨管：采用带热解涂层的平台石墨管，一次最大进样体积≥90ul。</w:t>
      </w:r>
    </w:p>
    <w:p w14:paraId="5EF04F3B">
      <w:pPr>
        <w:widowControl w:val="0"/>
        <w:spacing w:after="0" w:line="360" w:lineRule="exact"/>
        <w:rPr>
          <w:rFonts w:hint="eastAsia" w:ascii="宋体" w:hAnsi="宋体" w:eastAsia="宋体" w:cs="Times New Roman"/>
        </w:rPr>
      </w:pPr>
      <w:r>
        <w:rPr>
          <w:rFonts w:hint="eastAsia" w:ascii="宋体" w:hAnsi="宋体" w:eastAsia="宋体" w:cs="Times New Roman"/>
        </w:rPr>
        <w:t>5.2</w:t>
      </w:r>
      <w:r>
        <w:rPr>
          <w:rFonts w:ascii="宋体" w:hAnsi="宋体" w:eastAsia="宋体" w:cs="Times New Roman"/>
        </w:rPr>
        <w:t>、</w:t>
      </w:r>
      <w:r>
        <w:rPr>
          <w:rFonts w:hint="eastAsia" w:ascii="宋体" w:hAnsi="宋体" w:eastAsia="宋体" w:cs="Times New Roman"/>
        </w:rPr>
        <w:t>加热方式：纵向加热或横向加热。</w:t>
      </w:r>
    </w:p>
    <w:p w14:paraId="441C664C">
      <w:pPr>
        <w:widowControl w:val="0"/>
        <w:spacing w:after="0" w:line="360" w:lineRule="exact"/>
        <w:rPr>
          <w:rFonts w:hint="eastAsia" w:ascii="宋体" w:hAnsi="宋体" w:eastAsia="宋体" w:cs="Times New Roman"/>
        </w:rPr>
      </w:pPr>
      <w:r>
        <w:rPr>
          <w:rFonts w:ascii="宋体" w:hAnsi="宋体" w:eastAsia="宋体" w:cs="Times New Roman"/>
        </w:rPr>
        <w:t>5.3、石墨炉工作温度</w:t>
      </w:r>
      <w:r>
        <w:rPr>
          <w:rFonts w:hint="eastAsia" w:ascii="宋体" w:hAnsi="宋体" w:eastAsia="宋体" w:cs="Times New Roman"/>
        </w:rPr>
        <w:t>：室温－3000℃。</w:t>
      </w:r>
    </w:p>
    <w:p w14:paraId="108D3F9D">
      <w:pPr>
        <w:widowControl w:val="0"/>
        <w:spacing w:after="0" w:line="360" w:lineRule="exact"/>
        <w:rPr>
          <w:rFonts w:hint="eastAsia" w:ascii="宋体" w:hAnsi="宋体" w:eastAsia="宋体" w:cs="Times New Roman"/>
        </w:rPr>
      </w:pPr>
      <w:r>
        <w:rPr>
          <w:rFonts w:hint="eastAsia" w:ascii="宋体" w:hAnsi="宋体" w:eastAsia="宋体" w:cs="Times New Roman"/>
        </w:rPr>
        <w:t>5.4</w:t>
      </w:r>
      <w:r>
        <w:rPr>
          <w:rFonts w:ascii="宋体" w:hAnsi="宋体" w:eastAsia="宋体" w:cs="Times New Roman"/>
        </w:rPr>
        <w:t>、</w:t>
      </w:r>
      <w:r>
        <w:rPr>
          <w:rFonts w:hint="eastAsia" w:ascii="宋体" w:hAnsi="宋体" w:eastAsia="宋体" w:cs="Times New Roman"/>
        </w:rPr>
        <w:t>温度控制：红外探头石墨管温度实时监控，具有电压补偿和石墨管电阻变化补偿功能。</w:t>
      </w:r>
    </w:p>
    <w:p w14:paraId="15CE20E3">
      <w:pPr>
        <w:widowControl w:val="0"/>
        <w:spacing w:after="0" w:line="360" w:lineRule="exact"/>
        <w:rPr>
          <w:rFonts w:hint="eastAsia" w:ascii="宋体" w:hAnsi="宋体" w:eastAsia="宋体" w:cs="Times New Roman"/>
        </w:rPr>
      </w:pPr>
      <w:r>
        <w:rPr>
          <w:rFonts w:hint="eastAsia" w:ascii="宋体" w:hAnsi="宋体" w:eastAsia="宋体" w:cs="Times New Roman"/>
        </w:rPr>
        <w:t>5.5</w:t>
      </w:r>
      <w:r>
        <w:rPr>
          <w:rFonts w:ascii="宋体" w:hAnsi="宋体" w:eastAsia="宋体" w:cs="Times New Roman"/>
        </w:rPr>
        <w:t>、</w:t>
      </w:r>
      <w:r>
        <w:rPr>
          <w:rFonts w:hint="eastAsia" w:ascii="宋体" w:hAnsi="宋体" w:eastAsia="宋体" w:cs="Times New Roman"/>
        </w:rPr>
        <w:t>背景校正方式：采用能量自动平衡氘灯背景校正或横向塞曼背景校正。</w:t>
      </w:r>
    </w:p>
    <w:p w14:paraId="1FD05672">
      <w:pPr>
        <w:widowControl w:val="0"/>
        <w:spacing w:after="0" w:line="360" w:lineRule="exact"/>
        <w:rPr>
          <w:rFonts w:hint="eastAsia" w:ascii="宋体" w:hAnsi="宋体" w:eastAsia="宋体" w:cs="Times New Roma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Times New Roman"/>
        </w:rPr>
        <w:t>5.6</w:t>
      </w:r>
      <w:r>
        <w:rPr>
          <w:rFonts w:ascii="宋体" w:hAnsi="宋体" w:eastAsia="宋体" w:cs="Times New Roman"/>
        </w:rPr>
        <w:t>、</w:t>
      </w:r>
      <w:r>
        <w:rPr>
          <w:rFonts w:hint="eastAsia" w:ascii="宋体" w:hAnsi="宋体" w:eastAsia="宋体" w:cs="Times New Roman"/>
        </w:rPr>
        <w:t>电源：内置直流石墨炉电源，整个仪器为一个整体。</w:t>
      </w:r>
    </w:p>
    <w:p w14:paraId="16910CD0">
      <w:pPr>
        <w:widowControl w:val="0"/>
        <w:spacing w:after="0" w:line="360" w:lineRule="exact"/>
        <w:rPr>
          <w:rFonts w:hint="eastAsia" w:ascii="宋体" w:hAnsi="宋体" w:eastAsia="宋体" w:cs="Times New Roma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Times New Roman"/>
        </w:rPr>
        <w:t>5.7</w:t>
      </w:r>
      <w:r>
        <w:rPr>
          <w:rFonts w:ascii="宋体" w:hAnsi="宋体" w:eastAsia="宋体" w:cs="Times New Roman"/>
        </w:rPr>
        <w:t>、</w:t>
      </w:r>
      <w:r>
        <w:rPr>
          <w:rFonts w:hint="eastAsia" w:ascii="宋体" w:hAnsi="宋体" w:eastAsia="宋体" w:cs="Times New Roman"/>
        </w:rPr>
        <w:t>石墨炉可视系统：石墨炉配色摄像装置，监控温度＞1000度，以便实时监测石墨炉进样针的位置、样品溶液的干燥、灰化等过程。须提供监测样品溶液从进样到干燥再到灰化最后至清除的各个步骤的摄像头实拍图片。</w:t>
      </w:r>
    </w:p>
    <w:p w14:paraId="55A54048">
      <w:pPr>
        <w:widowControl w:val="0"/>
        <w:spacing w:after="0" w:line="360" w:lineRule="exact"/>
        <w:rPr>
          <w:rFonts w:hint="eastAsia" w:ascii="宋体" w:hAnsi="宋体" w:eastAsia="宋体" w:cs="Times New Roman"/>
        </w:rPr>
      </w:pPr>
      <w:r>
        <w:rPr>
          <w:rFonts w:hint="eastAsia" w:ascii="宋体" w:hAnsi="宋体" w:eastAsia="宋体" w:cs="宋体"/>
          <w:b w:val="0"/>
          <w:bCs w:val="0"/>
          <w:color w:val="auto"/>
          <w:sz w:val="24"/>
          <w:szCs w:val="24"/>
          <w:highlight w:val="none"/>
          <w:lang w:val="en-US" w:eastAsia="zh-CN"/>
        </w:rPr>
        <w:t>■</w:t>
      </w:r>
      <w:r>
        <w:rPr>
          <w:rFonts w:ascii="宋体" w:hAnsi="宋体" w:eastAsia="宋体" w:cs="Times New Roman"/>
        </w:rPr>
        <w:t>5.8、</w:t>
      </w:r>
      <w:r>
        <w:rPr>
          <w:rFonts w:hint="eastAsia" w:ascii="宋体" w:hAnsi="宋体" w:eastAsia="宋体" w:cs="Times New Roman"/>
        </w:rPr>
        <w:t>石墨炉配备加氧装置，加氧流量由软件全自动控制，流量可选。</w:t>
      </w:r>
    </w:p>
    <w:p w14:paraId="3F9FF741">
      <w:pPr>
        <w:widowControl w:val="0"/>
        <w:spacing w:after="0" w:line="360" w:lineRule="exact"/>
        <w:rPr>
          <w:rFonts w:hint="eastAsia" w:ascii="宋体" w:hAnsi="宋体" w:eastAsia="宋体" w:cs="Times New Roman"/>
        </w:rPr>
      </w:pPr>
      <w:r>
        <w:rPr>
          <w:rFonts w:ascii="宋体" w:hAnsi="宋体" w:eastAsia="宋体" w:cs="Times New Roman"/>
        </w:rPr>
        <w:t>5.</w:t>
      </w:r>
      <w:r>
        <w:rPr>
          <w:rFonts w:hint="eastAsia" w:ascii="宋体" w:hAnsi="宋体" w:eastAsia="宋体" w:cs="Times New Roman"/>
        </w:rPr>
        <w:t>9</w:t>
      </w:r>
      <w:r>
        <w:rPr>
          <w:rFonts w:ascii="宋体" w:hAnsi="宋体" w:eastAsia="宋体" w:cs="Times New Roman"/>
        </w:rPr>
        <w:t>、</w:t>
      </w:r>
      <w:r>
        <w:rPr>
          <w:rFonts w:hint="eastAsia" w:ascii="宋体" w:hAnsi="宋体" w:eastAsia="宋体" w:cs="Times New Roman"/>
        </w:rPr>
        <w:t>灵敏度：</w:t>
      </w:r>
      <w:r>
        <w:rPr>
          <w:rFonts w:ascii="宋体" w:hAnsi="宋体" w:eastAsia="宋体" w:cs="Times New Roman"/>
        </w:rPr>
        <w:t>2ppb</w:t>
      </w:r>
      <w:r>
        <w:rPr>
          <w:rFonts w:hint="eastAsia" w:ascii="宋体" w:hAnsi="宋体" w:eastAsia="宋体" w:cs="Times New Roman"/>
        </w:rPr>
        <w:t xml:space="preserve"> </w:t>
      </w:r>
      <w:r>
        <w:rPr>
          <w:rFonts w:ascii="宋体" w:hAnsi="宋体" w:eastAsia="宋体" w:cs="Times New Roman"/>
        </w:rPr>
        <w:t>Cd</w:t>
      </w:r>
      <w:r>
        <w:rPr>
          <w:rFonts w:hint="eastAsia" w:ascii="宋体" w:hAnsi="宋体" w:eastAsia="宋体" w:cs="Times New Roman"/>
        </w:rPr>
        <w:t>进样20微升，吸光度≥0.2A。</w:t>
      </w:r>
      <w:r>
        <w:rPr>
          <w:rFonts w:ascii="宋体" w:hAnsi="宋体" w:eastAsia="宋体" w:cs="Times New Roman"/>
        </w:rPr>
        <w:t>检出限：＜0.02ppb。</w:t>
      </w:r>
    </w:p>
    <w:p w14:paraId="76DD3E12">
      <w:pPr>
        <w:widowControl w:val="0"/>
        <w:spacing w:after="0" w:line="360" w:lineRule="exact"/>
        <w:rPr>
          <w:rFonts w:hint="eastAsia" w:ascii="宋体" w:hAnsi="宋体" w:eastAsia="宋体" w:cs="Times New Roman"/>
        </w:rPr>
      </w:pPr>
      <w:r>
        <w:rPr>
          <w:rFonts w:ascii="宋体" w:hAnsi="宋体" w:eastAsia="宋体" w:cs="Times New Roman"/>
        </w:rPr>
        <w:t>5.</w:t>
      </w:r>
      <w:r>
        <w:rPr>
          <w:rFonts w:hint="eastAsia" w:ascii="宋体" w:hAnsi="宋体" w:eastAsia="宋体" w:cs="Times New Roman"/>
        </w:rPr>
        <w:t>10</w:t>
      </w:r>
      <w:r>
        <w:rPr>
          <w:rFonts w:ascii="宋体" w:hAnsi="宋体" w:eastAsia="宋体" w:cs="Times New Roman"/>
        </w:rPr>
        <w:t>、</w:t>
      </w:r>
      <w:r>
        <w:rPr>
          <w:rFonts w:hint="eastAsia" w:ascii="宋体" w:hAnsi="宋体" w:eastAsia="宋体" w:cs="Times New Roman"/>
        </w:rPr>
        <w:t xml:space="preserve">稳定性：2ppb </w:t>
      </w:r>
      <w:r>
        <w:rPr>
          <w:rFonts w:ascii="宋体" w:hAnsi="宋体" w:eastAsia="宋体" w:cs="Times New Roman"/>
        </w:rPr>
        <w:t>Cd重复</w:t>
      </w:r>
      <w:r>
        <w:rPr>
          <w:rFonts w:hint="eastAsia" w:ascii="宋体" w:hAnsi="宋体" w:eastAsia="宋体" w:cs="Times New Roman"/>
        </w:rPr>
        <w:t>7次，RSD%≤2%。</w:t>
      </w:r>
    </w:p>
    <w:p w14:paraId="2D356BD8">
      <w:pPr>
        <w:widowControl w:val="0"/>
        <w:spacing w:after="0" w:line="360" w:lineRule="exact"/>
        <w:rPr>
          <w:rFonts w:hint="eastAsia" w:ascii="宋体" w:hAnsi="宋体" w:eastAsia="宋体" w:cs="Times New Roman"/>
        </w:rPr>
      </w:pPr>
      <w:r>
        <w:rPr>
          <w:rFonts w:hint="eastAsia" w:ascii="宋体" w:hAnsi="宋体" w:eastAsia="宋体" w:cs="宋体"/>
          <w:b w:val="0"/>
          <w:bCs w:val="0"/>
          <w:color w:val="auto"/>
          <w:sz w:val="24"/>
          <w:szCs w:val="24"/>
          <w:highlight w:val="none"/>
          <w:lang w:val="en-US" w:eastAsia="zh-CN"/>
        </w:rPr>
        <w:t>▲</w:t>
      </w:r>
      <w:r>
        <w:rPr>
          <w:rFonts w:ascii="宋体" w:hAnsi="宋体" w:eastAsia="宋体" w:cs="Times New Roman"/>
        </w:rPr>
        <w:t>5.11、石墨炉方法测量：1%氯化钠基体溶液中10ppb、20ppb、30ppb、40ppb、50ppb的铅（Pb）标准溶液，以线性计算截距的校准方式，线性相关系数必须大于0.999。</w:t>
      </w:r>
    </w:p>
    <w:p w14:paraId="71594AD0">
      <w:pPr>
        <w:widowControl w:val="0"/>
        <w:spacing w:after="0" w:line="360" w:lineRule="exact"/>
        <w:rPr>
          <w:rFonts w:hint="eastAsia" w:ascii="宋体" w:hAnsi="宋体" w:eastAsia="宋体" w:cs="Times New Roman"/>
        </w:rPr>
      </w:pPr>
      <w:r>
        <w:rPr>
          <w:rFonts w:hint="eastAsia" w:ascii="宋体" w:hAnsi="宋体" w:eastAsia="宋体" w:cs="Times New Roman"/>
        </w:rPr>
        <w:t>5</w:t>
      </w:r>
      <w:r>
        <w:rPr>
          <w:rFonts w:ascii="宋体" w:hAnsi="宋体" w:eastAsia="宋体" w:cs="Times New Roman"/>
        </w:rPr>
        <w:t>.12、</w:t>
      </w:r>
      <w:r>
        <w:rPr>
          <w:rFonts w:hint="eastAsia" w:ascii="宋体" w:hAnsi="宋体" w:eastAsia="宋体" w:cs="Times New Roman"/>
        </w:rPr>
        <w:t>石墨炉方法测量：1</w:t>
      </w:r>
      <w:r>
        <w:rPr>
          <w:rFonts w:ascii="宋体" w:hAnsi="宋体" w:eastAsia="宋体" w:cs="Times New Roman"/>
        </w:rPr>
        <w:t>0</w:t>
      </w:r>
      <w:r>
        <w:rPr>
          <w:rFonts w:hint="eastAsia" w:ascii="宋体" w:hAnsi="宋体" w:eastAsia="宋体" w:cs="Times New Roman"/>
        </w:rPr>
        <w:t>ppb，2</w:t>
      </w:r>
      <w:r>
        <w:rPr>
          <w:rFonts w:ascii="宋体" w:hAnsi="宋体" w:eastAsia="宋体" w:cs="Times New Roman"/>
        </w:rPr>
        <w:t>0</w:t>
      </w:r>
      <w:r>
        <w:rPr>
          <w:rFonts w:hint="eastAsia" w:ascii="宋体" w:hAnsi="宋体" w:eastAsia="宋体" w:cs="Times New Roman"/>
        </w:rPr>
        <w:t>ppb，3</w:t>
      </w:r>
      <w:r>
        <w:rPr>
          <w:rFonts w:ascii="宋体" w:hAnsi="宋体" w:eastAsia="宋体" w:cs="Times New Roman"/>
        </w:rPr>
        <w:t>0</w:t>
      </w:r>
      <w:r>
        <w:rPr>
          <w:rFonts w:hint="eastAsia" w:ascii="宋体" w:hAnsi="宋体" w:eastAsia="宋体" w:cs="Times New Roman"/>
        </w:rPr>
        <w:t>ppb，4</w:t>
      </w:r>
      <w:r>
        <w:rPr>
          <w:rFonts w:ascii="宋体" w:hAnsi="宋体" w:eastAsia="宋体" w:cs="Times New Roman"/>
        </w:rPr>
        <w:t>0</w:t>
      </w:r>
      <w:r>
        <w:rPr>
          <w:rFonts w:hint="eastAsia" w:ascii="宋体" w:hAnsi="宋体" w:eastAsia="宋体" w:cs="Times New Roman"/>
        </w:rPr>
        <w:t>ppb，5</w:t>
      </w:r>
      <w:r>
        <w:rPr>
          <w:rFonts w:ascii="宋体" w:hAnsi="宋体" w:eastAsia="宋体" w:cs="Times New Roman"/>
        </w:rPr>
        <w:t>0</w:t>
      </w:r>
      <w:r>
        <w:rPr>
          <w:rFonts w:hint="eastAsia" w:ascii="宋体" w:hAnsi="宋体" w:eastAsia="宋体" w:cs="Times New Roman"/>
        </w:rPr>
        <w:t>ppb高温元素铝（A</w:t>
      </w:r>
      <w:r>
        <w:rPr>
          <w:rFonts w:ascii="宋体" w:hAnsi="宋体" w:eastAsia="宋体" w:cs="Times New Roman"/>
        </w:rPr>
        <w:t>l</w:t>
      </w:r>
      <w:r>
        <w:rPr>
          <w:rFonts w:hint="eastAsia" w:ascii="宋体" w:hAnsi="宋体" w:eastAsia="宋体" w:cs="Times New Roman"/>
        </w:rPr>
        <w:t>）标准溶液，以线性计算截距的校准方式，线性相关系数必须大于0.999。</w:t>
      </w:r>
      <w:bookmarkStart w:id="2" w:name="OLE_LINK1"/>
    </w:p>
    <w:bookmarkEnd w:id="2"/>
    <w:p w14:paraId="09980454">
      <w:pPr>
        <w:widowControl w:val="0"/>
        <w:spacing w:after="0" w:line="360" w:lineRule="exact"/>
        <w:rPr>
          <w:rFonts w:hint="eastAsia" w:ascii="宋体" w:hAnsi="宋体" w:eastAsia="宋体" w:cs="Times New Roman"/>
        </w:rPr>
      </w:pPr>
      <w:r>
        <w:rPr>
          <w:rFonts w:ascii="宋体" w:hAnsi="宋体" w:eastAsia="宋体" w:cs="Times New Roman"/>
        </w:rPr>
        <w:t>5.13、</w:t>
      </w:r>
      <w:r>
        <w:rPr>
          <w:rFonts w:hint="eastAsia" w:ascii="宋体" w:hAnsi="宋体" w:eastAsia="宋体" w:cs="Times New Roman"/>
        </w:rPr>
        <w:t>石墨炉方法测量：</w:t>
      </w:r>
      <w:r>
        <w:rPr>
          <w:rFonts w:ascii="宋体" w:hAnsi="宋体" w:eastAsia="宋体" w:cs="Times New Roman"/>
        </w:rPr>
        <w:t>4</w:t>
      </w:r>
      <w:r>
        <w:rPr>
          <w:rFonts w:hint="eastAsia" w:ascii="宋体" w:hAnsi="宋体" w:eastAsia="宋体" w:cs="Times New Roman"/>
        </w:rPr>
        <w:t>ppb，</w:t>
      </w:r>
      <w:r>
        <w:rPr>
          <w:rFonts w:ascii="宋体" w:hAnsi="宋体" w:eastAsia="宋体" w:cs="Times New Roman"/>
        </w:rPr>
        <w:t>8</w:t>
      </w:r>
      <w:r>
        <w:rPr>
          <w:rFonts w:hint="eastAsia" w:ascii="宋体" w:hAnsi="宋体" w:eastAsia="宋体" w:cs="Times New Roman"/>
        </w:rPr>
        <w:t>ppb，</w:t>
      </w:r>
      <w:r>
        <w:rPr>
          <w:rFonts w:ascii="宋体" w:hAnsi="宋体" w:eastAsia="宋体" w:cs="Times New Roman"/>
        </w:rPr>
        <w:t>12</w:t>
      </w:r>
      <w:r>
        <w:rPr>
          <w:rFonts w:hint="eastAsia" w:ascii="宋体" w:hAnsi="宋体" w:eastAsia="宋体" w:cs="Times New Roman"/>
        </w:rPr>
        <w:t>ppb，1</w:t>
      </w:r>
      <w:r>
        <w:rPr>
          <w:rFonts w:ascii="宋体" w:hAnsi="宋体" w:eastAsia="宋体" w:cs="Times New Roman"/>
        </w:rPr>
        <w:t>6</w:t>
      </w:r>
      <w:r>
        <w:rPr>
          <w:rFonts w:hint="eastAsia" w:ascii="宋体" w:hAnsi="宋体" w:eastAsia="宋体" w:cs="Times New Roman"/>
        </w:rPr>
        <w:t>ppb，</w:t>
      </w:r>
      <w:r>
        <w:rPr>
          <w:rFonts w:ascii="宋体" w:hAnsi="宋体" w:eastAsia="宋体" w:cs="Times New Roman"/>
        </w:rPr>
        <w:t>20</w:t>
      </w:r>
      <w:r>
        <w:rPr>
          <w:rFonts w:hint="eastAsia" w:ascii="宋体" w:hAnsi="宋体" w:eastAsia="宋体" w:cs="Times New Roman"/>
        </w:rPr>
        <w:t>ppb高温元素钡（B</w:t>
      </w:r>
      <w:r>
        <w:rPr>
          <w:rFonts w:ascii="宋体" w:hAnsi="宋体" w:eastAsia="宋体" w:cs="Times New Roman"/>
        </w:rPr>
        <w:t>a</w:t>
      </w:r>
      <w:r>
        <w:rPr>
          <w:rFonts w:hint="eastAsia" w:ascii="宋体" w:hAnsi="宋体" w:eastAsia="宋体" w:cs="Times New Roman"/>
        </w:rPr>
        <w:t>）标准溶液，以线性计算截距的校准方式，线性相关系数必须大于0.999。</w:t>
      </w:r>
    </w:p>
    <w:p w14:paraId="27EABA3F">
      <w:pPr>
        <w:widowControl w:val="0"/>
        <w:spacing w:after="0" w:line="360" w:lineRule="exact"/>
        <w:rPr>
          <w:rFonts w:hint="eastAsia" w:ascii="宋体" w:hAnsi="宋体" w:eastAsia="宋体" w:cs="Times New Roman"/>
        </w:rPr>
      </w:pPr>
      <w:r>
        <w:rPr>
          <w:rFonts w:ascii="宋体" w:hAnsi="宋体" w:eastAsia="宋体" w:cs="Times New Roman"/>
        </w:rPr>
        <w:t>6</w:t>
      </w:r>
      <w:r>
        <w:rPr>
          <w:rFonts w:hint="eastAsia" w:ascii="宋体" w:hAnsi="宋体" w:eastAsia="宋体" w:cs="Times New Roman"/>
        </w:rPr>
        <w:t>、火焰/石墨炉一体化自动进样器</w:t>
      </w:r>
    </w:p>
    <w:p w14:paraId="72F7D169">
      <w:pPr>
        <w:widowControl w:val="0"/>
        <w:spacing w:after="0" w:line="360" w:lineRule="exact"/>
        <w:rPr>
          <w:rFonts w:hint="eastAsia" w:ascii="宋体" w:hAnsi="宋体" w:eastAsia="宋体" w:cs="Times New Roman"/>
        </w:rPr>
      </w:pPr>
      <w:bookmarkStart w:id="3" w:name="_Hlk67322436"/>
      <w:r>
        <w:rPr>
          <w:rFonts w:hint="eastAsia" w:ascii="宋体" w:hAnsi="宋体" w:eastAsia="宋体" w:cs="宋体"/>
          <w:b w:val="0"/>
          <w:bCs w:val="0"/>
          <w:color w:val="auto"/>
          <w:sz w:val="24"/>
          <w:szCs w:val="24"/>
          <w:highlight w:val="none"/>
          <w:lang w:val="en-US" w:eastAsia="zh-CN"/>
        </w:rPr>
        <w:t>▲</w:t>
      </w:r>
      <w:r>
        <w:rPr>
          <w:rFonts w:ascii="宋体" w:hAnsi="宋体" w:eastAsia="宋体" w:cs="Times New Roman"/>
        </w:rPr>
        <w:t>6.1、</w:t>
      </w:r>
      <w:r>
        <w:rPr>
          <w:rFonts w:hint="eastAsia" w:ascii="宋体" w:hAnsi="宋体" w:eastAsia="宋体" w:cs="Times New Roman"/>
        </w:rPr>
        <w:t>样品位数：火焰/石墨炉均不小于80个样品位以上，带取样嘴清洗池。</w:t>
      </w:r>
    </w:p>
    <w:bookmarkEnd w:id="3"/>
    <w:p w14:paraId="282990C6">
      <w:pPr>
        <w:widowControl w:val="0"/>
        <w:spacing w:after="0" w:line="360" w:lineRule="exact"/>
        <w:rPr>
          <w:rFonts w:hint="eastAsia" w:ascii="宋体" w:hAnsi="宋体" w:eastAsia="宋体" w:cs="Times New Roman"/>
        </w:rPr>
      </w:pPr>
      <w:r>
        <w:rPr>
          <w:rFonts w:hint="eastAsia" w:ascii="宋体" w:hAnsi="宋体" w:eastAsia="宋体" w:cs="Times New Roman"/>
        </w:rPr>
        <w:t>6</w:t>
      </w:r>
      <w:r>
        <w:rPr>
          <w:rFonts w:ascii="宋体" w:hAnsi="宋体" w:eastAsia="宋体" w:cs="Times New Roman"/>
        </w:rPr>
        <w:t>.2、</w:t>
      </w:r>
      <w:r>
        <w:rPr>
          <w:rFonts w:hint="eastAsia" w:ascii="宋体" w:hAnsi="宋体" w:eastAsia="宋体" w:cs="Times New Roman"/>
        </w:rPr>
        <w:t>进样量：1-99微升连续可调，最小增量1µl。</w:t>
      </w:r>
    </w:p>
    <w:p w14:paraId="5DA3B77F">
      <w:pPr>
        <w:widowControl w:val="0"/>
        <w:spacing w:after="0" w:line="360" w:lineRule="exact"/>
        <w:rPr>
          <w:rFonts w:hint="eastAsia" w:ascii="宋体" w:hAnsi="宋体" w:eastAsia="宋体" w:cs="Times New Roman"/>
        </w:rPr>
      </w:pPr>
      <w:r>
        <w:rPr>
          <w:rFonts w:ascii="宋体" w:hAnsi="宋体" w:eastAsia="宋体" w:cs="Times New Roman"/>
        </w:rPr>
        <w:t>6.3、</w:t>
      </w:r>
      <w:r>
        <w:rPr>
          <w:rFonts w:hint="eastAsia" w:ascii="宋体" w:hAnsi="宋体" w:eastAsia="宋体" w:cs="Times New Roman"/>
        </w:rPr>
        <w:t>石墨炉分析可自动进行配制标准、加基体改进剂、浓缩和稀释、质量控制。</w:t>
      </w:r>
    </w:p>
    <w:p w14:paraId="6CC36C7C">
      <w:pPr>
        <w:widowControl w:val="0"/>
        <w:spacing w:after="0" w:line="360" w:lineRule="exact"/>
        <w:rPr>
          <w:rFonts w:hint="eastAsia" w:ascii="宋体" w:hAnsi="宋体" w:eastAsia="宋体" w:cs="Times New Roman"/>
        </w:rPr>
      </w:pPr>
      <w:r>
        <w:rPr>
          <w:rFonts w:hint="eastAsia" w:ascii="宋体" w:hAnsi="宋体" w:eastAsia="宋体" w:cs="Times New Roman"/>
        </w:rPr>
        <w:t>6</w:t>
      </w:r>
      <w:r>
        <w:rPr>
          <w:rFonts w:ascii="宋体" w:hAnsi="宋体" w:eastAsia="宋体" w:cs="Times New Roman"/>
        </w:rPr>
        <w:t>.4、火焰</w:t>
      </w:r>
      <w:r>
        <w:rPr>
          <w:rFonts w:hint="eastAsia" w:ascii="宋体" w:hAnsi="宋体" w:eastAsia="宋体" w:cs="Times New Roman"/>
        </w:rPr>
        <w:t>/石墨炉自动进样器切换无需任何工具。</w:t>
      </w:r>
    </w:p>
    <w:p w14:paraId="2025B9B9">
      <w:pPr>
        <w:widowControl w:val="0"/>
        <w:spacing w:after="0" w:line="360" w:lineRule="exact"/>
        <w:rPr>
          <w:rFonts w:hint="eastAsia" w:ascii="宋体" w:hAnsi="宋体" w:eastAsia="宋体" w:cs="Times New Roman"/>
        </w:rPr>
      </w:pPr>
      <w:r>
        <w:rPr>
          <w:rFonts w:hint="eastAsia" w:ascii="宋体" w:hAnsi="宋体" w:eastAsia="宋体" w:cs="Times New Roman"/>
        </w:rPr>
        <w:t>7、操作控制软件</w:t>
      </w:r>
    </w:p>
    <w:p w14:paraId="6252BE9A">
      <w:pPr>
        <w:widowControl w:val="0"/>
        <w:spacing w:after="0" w:line="360" w:lineRule="exact"/>
        <w:rPr>
          <w:rFonts w:hint="eastAsia" w:ascii="宋体" w:hAnsi="宋体" w:eastAsia="宋体" w:cs="Times New Roman"/>
        </w:rPr>
      </w:pPr>
      <w:r>
        <w:rPr>
          <w:rFonts w:hint="eastAsia" w:ascii="宋体" w:hAnsi="宋体" w:eastAsia="宋体" w:cs="Times New Roman"/>
        </w:rPr>
        <w:t>7.1</w:t>
      </w:r>
      <w:r>
        <w:rPr>
          <w:rFonts w:ascii="宋体" w:hAnsi="宋体" w:eastAsia="宋体" w:cs="Times New Roman"/>
        </w:rPr>
        <w:t>、</w:t>
      </w:r>
      <w:r>
        <w:rPr>
          <w:rFonts w:hint="eastAsia" w:ascii="宋体" w:hAnsi="宋体" w:eastAsia="宋体" w:cs="Times New Roman"/>
        </w:rPr>
        <w:t>分析软件：多任务操作功能，在分析样品的同时，能同时进行数据处理。软件操作方便、直观。</w:t>
      </w:r>
    </w:p>
    <w:p w14:paraId="1B671654">
      <w:pPr>
        <w:widowControl w:val="0"/>
        <w:spacing w:after="0" w:line="360" w:lineRule="exact"/>
        <w:rPr>
          <w:rFonts w:hint="eastAsia" w:ascii="宋体" w:hAnsi="宋体" w:eastAsia="宋体" w:cs="Times New Roman"/>
        </w:rPr>
      </w:pPr>
      <w:r>
        <w:rPr>
          <w:rFonts w:hint="eastAsia" w:ascii="宋体" w:hAnsi="宋体" w:eastAsia="宋体" w:cs="Times New Roman"/>
        </w:rPr>
        <w:t>7.2</w:t>
      </w:r>
      <w:r>
        <w:rPr>
          <w:rFonts w:ascii="宋体" w:hAnsi="宋体" w:eastAsia="宋体" w:cs="Times New Roman"/>
        </w:rPr>
        <w:t>、</w:t>
      </w:r>
      <w:r>
        <w:rPr>
          <w:rFonts w:hint="eastAsia" w:ascii="宋体" w:hAnsi="宋体" w:eastAsia="宋体" w:cs="Times New Roman"/>
        </w:rPr>
        <w:t>校正曲线：多达15个标准点的各种校正曲线法供选择，可任选单标进行曲线斜率重校。</w:t>
      </w:r>
    </w:p>
    <w:p w14:paraId="5CD05C12">
      <w:pPr>
        <w:widowControl w:val="0"/>
        <w:spacing w:after="0" w:line="360" w:lineRule="exact"/>
        <w:rPr>
          <w:rFonts w:hint="eastAsia" w:ascii="宋体" w:hAnsi="宋体" w:eastAsia="宋体" w:cs="Times New Roman"/>
        </w:rPr>
      </w:pPr>
      <w:r>
        <w:rPr>
          <w:rFonts w:ascii="宋体" w:hAnsi="宋体" w:eastAsia="宋体" w:cs="Times New Roman"/>
        </w:rPr>
        <w:t>7.3、软件具有一键视频教学功能。</w:t>
      </w:r>
    </w:p>
    <w:p w14:paraId="40690A49">
      <w:pPr>
        <w:widowControl w:val="0"/>
        <w:spacing w:after="0" w:line="360" w:lineRule="exact"/>
        <w:rPr>
          <w:rFonts w:hint="eastAsia" w:ascii="宋体" w:hAnsi="宋体" w:eastAsia="宋体" w:cs="Times New Roman"/>
        </w:rPr>
      </w:pPr>
      <w:r>
        <w:rPr>
          <w:rFonts w:hint="eastAsia" w:ascii="宋体" w:hAnsi="宋体" w:eastAsia="宋体" w:cs="Times New Roman"/>
        </w:rPr>
        <w:t>7.</w:t>
      </w:r>
      <w:r>
        <w:rPr>
          <w:rFonts w:ascii="宋体" w:hAnsi="宋体" w:eastAsia="宋体" w:cs="Times New Roman"/>
        </w:rPr>
        <w:t>4、</w:t>
      </w:r>
      <w:r>
        <w:rPr>
          <w:rFonts w:hint="eastAsia" w:ascii="宋体" w:hAnsi="宋体" w:eastAsia="宋体" w:cs="Times New Roman"/>
        </w:rPr>
        <w:t>仪器诊断软件和网络通讯。</w:t>
      </w:r>
    </w:p>
    <w:p w14:paraId="5929ED6B">
      <w:pPr>
        <w:spacing w:after="0" w:line="360" w:lineRule="exact"/>
        <w:rPr>
          <w:rFonts w:hint="eastAsia" w:ascii="宋体" w:hAnsi="宋体" w:eastAsia="宋体" w:cs="Times New Roman"/>
        </w:rPr>
      </w:pPr>
      <w:r>
        <w:rPr>
          <w:rFonts w:hint="eastAsia" w:ascii="宋体" w:hAnsi="宋体" w:eastAsia="宋体" w:cs="Times New Roman"/>
        </w:rPr>
        <w:t>7.</w:t>
      </w:r>
      <w:r>
        <w:rPr>
          <w:rFonts w:ascii="宋体" w:hAnsi="宋体" w:eastAsia="宋体" w:cs="Times New Roman"/>
        </w:rPr>
        <w:t>5、</w:t>
      </w:r>
      <w:r>
        <w:rPr>
          <w:rFonts w:hint="eastAsia" w:ascii="宋体" w:hAnsi="宋体" w:eastAsia="宋体" w:cs="Times New Roman"/>
        </w:rPr>
        <w:t>每一元素的测量参数自动优化并推荐最佳值，无需使用者进行估计。</w:t>
      </w:r>
    </w:p>
    <w:p w14:paraId="70D5CBC2">
      <w:pPr>
        <w:spacing w:after="0" w:line="360" w:lineRule="exact"/>
        <w:rPr>
          <w:rFonts w:hint="eastAsia" w:ascii="宋体" w:hAnsi="宋体" w:eastAsia="宋体" w:cs="Times New Roman"/>
        </w:rPr>
      </w:pPr>
      <w:r>
        <w:rPr>
          <w:rFonts w:ascii="宋体" w:hAnsi="宋体" w:eastAsia="宋体" w:cs="Times New Roman"/>
        </w:rPr>
        <w:t>7.6、石墨炉分析时默认峰面积分读数。</w:t>
      </w:r>
    </w:p>
    <w:p w14:paraId="4EF4C64D">
      <w:pPr>
        <w:widowControl w:val="0"/>
        <w:spacing w:after="0" w:line="360" w:lineRule="exact"/>
        <w:rPr>
          <w:rFonts w:hint="eastAsia" w:ascii="宋体" w:hAnsi="宋体" w:eastAsia="宋体" w:cs="Times New Roman"/>
        </w:rPr>
      </w:pPr>
      <w:r>
        <w:rPr>
          <w:rFonts w:hint="eastAsia" w:ascii="宋体" w:hAnsi="宋体" w:eastAsia="宋体" w:cs="Times New Roman"/>
        </w:rPr>
        <w:t>三、配置和附件要求</w:t>
      </w:r>
    </w:p>
    <w:p w14:paraId="1F6860CD">
      <w:pPr>
        <w:widowControl w:val="0"/>
        <w:spacing w:after="0" w:line="360" w:lineRule="exact"/>
        <w:rPr>
          <w:rFonts w:hint="eastAsia" w:ascii="宋体" w:hAnsi="宋体" w:eastAsia="宋体" w:cs="Times New Roman"/>
        </w:rPr>
      </w:pPr>
      <w:r>
        <w:rPr>
          <w:rFonts w:ascii="宋体" w:hAnsi="宋体" w:eastAsia="宋体" w:cs="Times New Roman"/>
        </w:rPr>
        <w:t>1</w:t>
      </w:r>
      <w:r>
        <w:rPr>
          <w:rFonts w:hint="eastAsia" w:ascii="宋体" w:hAnsi="宋体" w:eastAsia="宋体" w:cs="Times New Roman"/>
        </w:rPr>
        <w:t>、原子吸收光谱仪主机（含火焰原子化器和石墨炉原子化器）1套</w:t>
      </w:r>
    </w:p>
    <w:p w14:paraId="02565060">
      <w:pPr>
        <w:widowControl w:val="0"/>
        <w:spacing w:after="0" w:line="360" w:lineRule="exact"/>
        <w:rPr>
          <w:rFonts w:hint="eastAsia" w:ascii="宋体" w:hAnsi="宋体" w:eastAsia="宋体" w:cs="Times New Roman"/>
        </w:rPr>
      </w:pPr>
      <w:r>
        <w:rPr>
          <w:rFonts w:hint="eastAsia" w:ascii="宋体" w:hAnsi="宋体" w:eastAsia="宋体" w:cs="Times New Roman"/>
        </w:rPr>
        <w:t>2、仪器控制软件</w:t>
      </w:r>
      <w:r>
        <w:rPr>
          <w:rFonts w:ascii="宋体" w:hAnsi="宋体" w:eastAsia="宋体" w:cs="Times New Roman"/>
        </w:rPr>
        <w:t xml:space="preserve"> </w:t>
      </w:r>
      <w:r>
        <w:rPr>
          <w:rFonts w:hint="eastAsia" w:ascii="宋体" w:hAnsi="宋体" w:eastAsia="宋体" w:cs="Times New Roman"/>
        </w:rPr>
        <w:t>1套</w:t>
      </w:r>
    </w:p>
    <w:p w14:paraId="44561352">
      <w:pPr>
        <w:widowControl w:val="0"/>
        <w:spacing w:after="0" w:line="360" w:lineRule="exact"/>
        <w:ind w:left="2"/>
        <w:rPr>
          <w:rFonts w:hint="eastAsia" w:ascii="宋体" w:hAnsi="宋体" w:eastAsia="宋体" w:cs="Times New Roman"/>
        </w:rPr>
      </w:pPr>
      <w:r>
        <w:rPr>
          <w:rFonts w:hint="eastAsia" w:ascii="宋体" w:hAnsi="宋体" w:eastAsia="宋体" w:cs="Times New Roman"/>
        </w:rPr>
        <w:t>3、火焰和石墨炉自动进样器（样品位不少于</w:t>
      </w:r>
      <w:r>
        <w:rPr>
          <w:rFonts w:ascii="宋体" w:hAnsi="宋体" w:eastAsia="宋体" w:cs="Times New Roman"/>
        </w:rPr>
        <w:t>8</w:t>
      </w:r>
      <w:r>
        <w:rPr>
          <w:rFonts w:hint="eastAsia" w:ascii="宋体" w:hAnsi="宋体" w:eastAsia="宋体" w:cs="Times New Roman"/>
        </w:rPr>
        <w:t>0位）　1套</w:t>
      </w:r>
    </w:p>
    <w:p w14:paraId="352FFD38">
      <w:pPr>
        <w:widowControl w:val="0"/>
        <w:spacing w:after="0" w:line="360" w:lineRule="exact"/>
        <w:ind w:left="2"/>
        <w:rPr>
          <w:rFonts w:hint="eastAsia" w:ascii="宋体" w:hAnsi="宋体" w:eastAsia="宋体" w:cs="Times New Roman"/>
        </w:rPr>
      </w:pPr>
      <w:r>
        <w:rPr>
          <w:rFonts w:hint="eastAsia" w:ascii="宋体" w:hAnsi="宋体" w:eastAsia="宋体" w:cs="Times New Roman"/>
        </w:rPr>
        <w:t xml:space="preserve">4、样品进样、干燥、灰化、原子化和清洗全监测摄像装置　1套 </w:t>
      </w:r>
    </w:p>
    <w:p w14:paraId="0D122251">
      <w:pPr>
        <w:widowControl w:val="0"/>
        <w:spacing w:after="0" w:line="360" w:lineRule="exact"/>
        <w:rPr>
          <w:rFonts w:hint="eastAsia" w:ascii="宋体" w:hAnsi="宋体" w:eastAsia="宋体" w:cs="Times New Roman"/>
        </w:rPr>
      </w:pPr>
      <w:r>
        <w:rPr>
          <w:rFonts w:hint="eastAsia" w:ascii="宋体" w:hAnsi="宋体" w:eastAsia="宋体" w:cs="Times New Roman"/>
        </w:rPr>
        <w:t>5、能量自动平衡氘灯专用控制系统或塞曼装置　1套</w:t>
      </w:r>
    </w:p>
    <w:p w14:paraId="0BBB3028">
      <w:pPr>
        <w:widowControl w:val="0"/>
        <w:spacing w:after="0" w:line="360" w:lineRule="exact"/>
        <w:rPr>
          <w:rFonts w:hint="eastAsia" w:ascii="宋体" w:hAnsi="宋体" w:eastAsia="宋体" w:cs="Times New Roman"/>
        </w:rPr>
      </w:pPr>
      <w:r>
        <w:rPr>
          <w:rFonts w:hint="eastAsia" w:ascii="宋体" w:hAnsi="宋体" w:eastAsia="宋体" w:cs="Times New Roman"/>
        </w:rPr>
        <w:t>6、石墨炉加热直流电源　1套</w:t>
      </w:r>
    </w:p>
    <w:p w14:paraId="273320E3">
      <w:pPr>
        <w:widowControl w:val="0"/>
        <w:spacing w:after="0" w:line="360" w:lineRule="exact"/>
        <w:rPr>
          <w:rFonts w:hint="eastAsia" w:ascii="宋体" w:hAnsi="宋体" w:eastAsia="宋体" w:cs="Times New Roman"/>
        </w:rPr>
      </w:pPr>
      <w:r>
        <w:rPr>
          <w:rFonts w:hint="eastAsia" w:ascii="宋体" w:hAnsi="宋体" w:eastAsia="宋体" w:cs="Times New Roman"/>
        </w:rPr>
        <w:t>7、带液封监测安全联锁保护电路的排废液装置　1套</w:t>
      </w:r>
    </w:p>
    <w:p w14:paraId="6F815A56">
      <w:pPr>
        <w:widowControl w:val="0"/>
        <w:spacing w:after="0" w:line="360" w:lineRule="exact"/>
        <w:rPr>
          <w:rFonts w:hint="eastAsia" w:ascii="宋体" w:hAnsi="宋体" w:eastAsia="宋体" w:cs="Times New Roman"/>
        </w:rPr>
      </w:pPr>
      <w:r>
        <w:rPr>
          <w:rFonts w:hint="eastAsia" w:ascii="宋体" w:hAnsi="宋体" w:eastAsia="宋体" w:cs="Times New Roman"/>
        </w:rPr>
        <w:t>8、空气、乙炔气、氩气专用连接管路　各1套</w:t>
      </w:r>
    </w:p>
    <w:p w14:paraId="50738615">
      <w:pPr>
        <w:widowControl w:val="0"/>
        <w:spacing w:after="0" w:line="360" w:lineRule="exact"/>
        <w:rPr>
          <w:rFonts w:hint="eastAsia" w:ascii="宋体" w:hAnsi="宋体" w:eastAsia="宋体" w:cs="Times New Roman"/>
        </w:rPr>
      </w:pPr>
      <w:r>
        <w:rPr>
          <w:rFonts w:hint="eastAsia" w:ascii="宋体" w:hAnsi="宋体" w:eastAsia="宋体" w:cs="Times New Roman"/>
        </w:rPr>
        <w:t>9、</w:t>
      </w:r>
      <w:r>
        <w:rPr>
          <w:rFonts w:ascii="宋体" w:hAnsi="宋体" w:eastAsia="宋体" w:cs="Times New Roman"/>
        </w:rPr>
        <w:t>标准附件箱（包括</w:t>
      </w:r>
      <w:r>
        <w:rPr>
          <w:rFonts w:hint="eastAsia" w:ascii="宋体" w:hAnsi="宋体" w:eastAsia="宋体" w:cs="Times New Roman"/>
        </w:rPr>
        <w:t>燃烧头刮刀、台灯等</w:t>
      </w:r>
      <w:r>
        <w:rPr>
          <w:rFonts w:ascii="宋体" w:hAnsi="宋体" w:eastAsia="宋体" w:cs="Times New Roman"/>
        </w:rPr>
        <w:t>）</w:t>
      </w:r>
      <w:r>
        <w:rPr>
          <w:rFonts w:hint="eastAsia" w:ascii="宋体" w:hAnsi="宋体" w:eastAsia="宋体" w:cs="Times New Roman"/>
        </w:rPr>
        <w:t>　</w:t>
      </w:r>
      <w:r>
        <w:rPr>
          <w:rFonts w:ascii="宋体" w:hAnsi="宋体" w:eastAsia="宋体" w:cs="Times New Roman"/>
        </w:rPr>
        <w:t>1套</w:t>
      </w:r>
    </w:p>
    <w:p w14:paraId="7AEBC2BF">
      <w:pPr>
        <w:widowControl w:val="0"/>
        <w:spacing w:after="0" w:line="360" w:lineRule="exact"/>
        <w:rPr>
          <w:rFonts w:hint="eastAsia" w:ascii="宋体" w:hAnsi="宋体" w:eastAsia="宋体" w:cs="Times New Roman"/>
        </w:rPr>
      </w:pPr>
      <w:r>
        <w:rPr>
          <w:rFonts w:hint="eastAsia" w:ascii="宋体" w:hAnsi="宋体" w:eastAsia="宋体" w:cs="Times New Roman"/>
        </w:rPr>
        <w:t>10、空气压缩机和空气过滤器　1套</w:t>
      </w:r>
    </w:p>
    <w:p w14:paraId="419B018A">
      <w:pPr>
        <w:widowControl w:val="0"/>
        <w:spacing w:after="0" w:line="360" w:lineRule="exact"/>
        <w:rPr>
          <w:rFonts w:hint="eastAsia" w:ascii="宋体" w:hAnsi="宋体" w:eastAsia="宋体" w:cs="Times New Roman"/>
        </w:rPr>
      </w:pPr>
      <w:r>
        <w:rPr>
          <w:rFonts w:ascii="宋体" w:hAnsi="宋体" w:eastAsia="宋体" w:cs="Times New Roman"/>
        </w:rPr>
        <w:t>1</w:t>
      </w:r>
      <w:r>
        <w:rPr>
          <w:rFonts w:hint="eastAsia" w:ascii="宋体" w:hAnsi="宋体" w:eastAsia="宋体" w:cs="Times New Roman"/>
        </w:rPr>
        <w:t>1、</w:t>
      </w:r>
      <w:r>
        <w:rPr>
          <w:rFonts w:ascii="宋体" w:hAnsi="宋体" w:eastAsia="宋体" w:cs="Times New Roman"/>
        </w:rPr>
        <w:t>循环冷却</w:t>
      </w:r>
      <w:r>
        <w:rPr>
          <w:rFonts w:hint="eastAsia" w:ascii="宋体" w:hAnsi="宋体" w:eastAsia="宋体" w:cs="Times New Roman"/>
        </w:rPr>
        <w:t>水</w:t>
      </w:r>
      <w:r>
        <w:rPr>
          <w:rFonts w:ascii="宋体" w:hAnsi="宋体" w:eastAsia="宋体" w:cs="Times New Roman"/>
        </w:rPr>
        <w:t>系统</w:t>
      </w:r>
      <w:r>
        <w:rPr>
          <w:rFonts w:hint="eastAsia" w:ascii="宋体" w:hAnsi="宋体" w:eastAsia="宋体" w:cs="Times New Roman"/>
        </w:rPr>
        <w:t>　</w:t>
      </w:r>
      <w:r>
        <w:rPr>
          <w:rFonts w:ascii="宋体" w:hAnsi="宋体" w:eastAsia="宋体" w:cs="Times New Roman"/>
        </w:rPr>
        <w:t>1套</w:t>
      </w:r>
    </w:p>
    <w:p w14:paraId="7296D130">
      <w:pPr>
        <w:widowControl w:val="0"/>
        <w:spacing w:after="0" w:line="360" w:lineRule="exact"/>
        <w:rPr>
          <w:rFonts w:hint="eastAsia" w:ascii="宋体" w:hAnsi="宋体" w:eastAsia="宋体" w:cs="Times New Roman"/>
        </w:rPr>
      </w:pPr>
      <w:r>
        <w:rPr>
          <w:rFonts w:hint="eastAsia" w:ascii="宋体" w:hAnsi="宋体" w:eastAsia="宋体" w:cs="Times New Roman"/>
        </w:rPr>
        <w:t>12、石墨炉加氧除碳炉内消解装置　1套</w:t>
      </w:r>
    </w:p>
    <w:p w14:paraId="1EE41846">
      <w:pPr>
        <w:widowControl w:val="0"/>
        <w:spacing w:after="0" w:line="360" w:lineRule="exact"/>
        <w:ind w:left="2"/>
        <w:rPr>
          <w:rFonts w:hint="eastAsia" w:ascii="宋体" w:hAnsi="宋体" w:eastAsia="宋体" w:cs="Times New Roman"/>
        </w:rPr>
      </w:pPr>
      <w:r>
        <w:rPr>
          <w:rFonts w:ascii="宋体" w:hAnsi="宋体" w:eastAsia="宋体" w:cs="Times New Roman"/>
        </w:rPr>
        <w:t>1</w:t>
      </w:r>
      <w:r>
        <w:rPr>
          <w:rFonts w:hint="eastAsia" w:ascii="宋体" w:hAnsi="宋体" w:eastAsia="宋体" w:cs="Times New Roman"/>
        </w:rPr>
        <w:t>3、原厂空心阴极灯C</w:t>
      </w:r>
      <w:r>
        <w:rPr>
          <w:rFonts w:ascii="宋体" w:hAnsi="宋体" w:eastAsia="宋体" w:cs="Times New Roman"/>
        </w:rPr>
        <w:t>u</w:t>
      </w:r>
      <w:r>
        <w:rPr>
          <w:rFonts w:hint="eastAsia" w:ascii="宋体" w:hAnsi="宋体" w:eastAsia="宋体" w:cs="Times New Roman"/>
        </w:rPr>
        <w:t>、P</w:t>
      </w:r>
      <w:r>
        <w:rPr>
          <w:rFonts w:ascii="宋体" w:hAnsi="宋体" w:eastAsia="宋体" w:cs="Times New Roman"/>
        </w:rPr>
        <w:t>b</w:t>
      </w:r>
      <w:r>
        <w:rPr>
          <w:rFonts w:hint="eastAsia" w:ascii="宋体" w:hAnsi="宋体" w:eastAsia="宋体" w:cs="Times New Roman"/>
        </w:rPr>
        <w:t>、C</w:t>
      </w:r>
      <w:r>
        <w:rPr>
          <w:rFonts w:ascii="宋体" w:hAnsi="宋体" w:eastAsia="宋体" w:cs="Times New Roman"/>
        </w:rPr>
        <w:t>d</w:t>
      </w:r>
      <w:r>
        <w:rPr>
          <w:rFonts w:hint="eastAsia" w:ascii="宋体" w:hAnsi="宋体" w:eastAsia="宋体" w:cs="Times New Roman"/>
        </w:rPr>
        <w:t>、</w:t>
      </w:r>
      <w:r>
        <w:rPr>
          <w:rFonts w:ascii="宋体" w:hAnsi="宋体" w:eastAsia="宋体" w:cs="Times New Roman"/>
        </w:rPr>
        <w:t>Fe</w:t>
      </w:r>
      <w:r>
        <w:rPr>
          <w:rFonts w:hint="eastAsia" w:ascii="宋体" w:hAnsi="宋体" w:eastAsia="宋体" w:cs="Times New Roman"/>
        </w:rPr>
        <w:t>、Z</w:t>
      </w:r>
      <w:r>
        <w:rPr>
          <w:rFonts w:ascii="宋体" w:hAnsi="宋体" w:eastAsia="宋体" w:cs="Times New Roman"/>
        </w:rPr>
        <w:t>n</w:t>
      </w:r>
      <w:r>
        <w:rPr>
          <w:rFonts w:hint="eastAsia" w:ascii="宋体" w:hAnsi="宋体" w:eastAsia="宋体" w:cs="Times New Roman"/>
        </w:rPr>
        <w:t>、N</w:t>
      </w:r>
      <w:r>
        <w:rPr>
          <w:rFonts w:ascii="宋体" w:hAnsi="宋体" w:eastAsia="宋体" w:cs="Times New Roman"/>
        </w:rPr>
        <w:t>i</w:t>
      </w:r>
      <w:r>
        <w:rPr>
          <w:rFonts w:hint="eastAsia" w:ascii="宋体" w:hAnsi="宋体" w:eastAsia="宋体" w:cs="Times New Roman"/>
        </w:rPr>
        <w:t>、M</w:t>
      </w:r>
      <w:r>
        <w:rPr>
          <w:rFonts w:ascii="宋体" w:hAnsi="宋体" w:eastAsia="宋体" w:cs="Times New Roman"/>
        </w:rPr>
        <w:t>n</w:t>
      </w:r>
      <w:r>
        <w:rPr>
          <w:rFonts w:hint="eastAsia" w:ascii="宋体" w:hAnsi="宋体" w:eastAsia="宋体" w:cs="Times New Roman"/>
          <w:lang w:eastAsia="zh-CN"/>
        </w:rPr>
        <w:t>、Cr</w:t>
      </w:r>
      <w:r>
        <w:rPr>
          <w:rFonts w:hint="eastAsia" w:ascii="宋体" w:hAnsi="宋体" w:eastAsia="宋体" w:cs="Times New Roman"/>
        </w:rPr>
        <w:t>各1只</w:t>
      </w:r>
    </w:p>
    <w:p w14:paraId="2F83F665">
      <w:pPr>
        <w:widowControl w:val="0"/>
        <w:spacing w:after="0" w:line="360" w:lineRule="exact"/>
        <w:ind w:left="2"/>
        <w:rPr>
          <w:rFonts w:hint="eastAsia" w:ascii="宋体" w:hAnsi="宋体" w:eastAsia="宋体" w:cs="Times New Roman"/>
        </w:rPr>
      </w:pPr>
      <w:r>
        <w:rPr>
          <w:rFonts w:ascii="宋体" w:hAnsi="宋体" w:eastAsia="宋体" w:cs="Times New Roman"/>
        </w:rPr>
        <w:t>1</w:t>
      </w:r>
      <w:r>
        <w:rPr>
          <w:rFonts w:hint="eastAsia" w:ascii="宋体" w:hAnsi="宋体" w:eastAsia="宋体" w:cs="Times New Roman"/>
        </w:rPr>
        <w:t>4、一体化带平台涂层石墨管　</w:t>
      </w:r>
      <w:r>
        <w:rPr>
          <w:rFonts w:ascii="宋体" w:hAnsi="宋体" w:eastAsia="宋体" w:cs="Times New Roman"/>
        </w:rPr>
        <w:t>10</w:t>
      </w:r>
      <w:r>
        <w:rPr>
          <w:rFonts w:hint="eastAsia" w:ascii="宋体" w:hAnsi="宋体" w:eastAsia="宋体" w:cs="Times New Roman"/>
        </w:rPr>
        <w:t>只</w:t>
      </w:r>
    </w:p>
    <w:p w14:paraId="749046AC">
      <w:pPr>
        <w:widowControl w:val="0"/>
        <w:spacing w:after="0" w:line="360" w:lineRule="exact"/>
        <w:ind w:left="2"/>
        <w:rPr>
          <w:rFonts w:hint="eastAsia" w:ascii="宋体" w:hAnsi="宋体" w:eastAsia="宋体" w:cs="Times New Roman"/>
        </w:rPr>
      </w:pPr>
      <w:r>
        <w:rPr>
          <w:rFonts w:hint="eastAsia" w:ascii="宋体" w:hAnsi="宋体" w:eastAsia="宋体" w:cs="Times New Roman"/>
        </w:rPr>
        <w:t>15、石墨炉自动进样器2.5mL样品杯　1000个</w:t>
      </w:r>
    </w:p>
    <w:p w14:paraId="4296C8B3">
      <w:pPr>
        <w:widowControl w:val="0"/>
        <w:spacing w:after="0" w:line="360" w:lineRule="exact"/>
        <w:ind w:left="2"/>
        <w:rPr>
          <w:rFonts w:hint="eastAsia" w:ascii="宋体" w:hAnsi="宋体" w:eastAsia="宋体" w:cs="Times New Roman"/>
        </w:rPr>
      </w:pPr>
      <w:r>
        <w:rPr>
          <w:rFonts w:ascii="宋体" w:hAnsi="宋体" w:eastAsia="宋体" w:cs="Times New Roman"/>
        </w:rPr>
        <w:t>16</w:t>
      </w:r>
      <w:r>
        <w:rPr>
          <w:rFonts w:hint="eastAsia" w:ascii="宋体" w:hAnsi="宋体" w:eastAsia="宋体" w:cs="Times New Roman"/>
        </w:rPr>
        <w:t>、火焰自动进样器</w:t>
      </w:r>
      <w:r>
        <w:rPr>
          <w:rFonts w:ascii="宋体" w:hAnsi="宋体" w:eastAsia="宋体" w:cs="Times New Roman"/>
        </w:rPr>
        <w:t>15mL</w:t>
      </w:r>
      <w:r>
        <w:rPr>
          <w:rFonts w:hint="eastAsia" w:ascii="宋体" w:hAnsi="宋体" w:eastAsia="宋体" w:cs="Times New Roman"/>
        </w:rPr>
        <w:t>样品管　1200个</w:t>
      </w:r>
      <w:bookmarkStart w:id="4" w:name="_GoBack"/>
      <w:bookmarkEnd w:id="4"/>
    </w:p>
    <w:p w14:paraId="77D51A64">
      <w:pPr>
        <w:widowControl w:val="0"/>
        <w:spacing w:after="0" w:line="360" w:lineRule="exact"/>
        <w:ind w:left="2"/>
        <w:rPr>
          <w:rFonts w:hint="eastAsia" w:ascii="宋体" w:hAnsi="宋体" w:eastAsia="宋体" w:cs="Times New Roman"/>
        </w:rPr>
      </w:pPr>
      <w:r>
        <w:rPr>
          <w:rFonts w:hint="eastAsia" w:ascii="宋体" w:hAnsi="宋体" w:eastAsia="宋体" w:cs="Times New Roman"/>
        </w:rPr>
        <w:t>17、控制工作站（配置优于CPU： 4核3.2GHZ；内存：32</w:t>
      </w:r>
      <w:r>
        <w:rPr>
          <w:rFonts w:ascii="宋体" w:hAnsi="宋体" w:eastAsia="宋体" w:cs="Times New Roman"/>
        </w:rPr>
        <w:t>G</w:t>
      </w:r>
      <w:r>
        <w:rPr>
          <w:rFonts w:hint="eastAsia" w:ascii="宋体" w:hAnsi="宋体" w:eastAsia="宋体" w:cs="Times New Roman"/>
        </w:rPr>
        <w:t>；硬盘：500GB）　1台</w:t>
      </w:r>
    </w:p>
    <w:p w14:paraId="456268D6">
      <w:pPr>
        <w:widowControl w:val="0"/>
        <w:spacing w:after="0" w:line="360" w:lineRule="exact"/>
        <w:ind w:left="2"/>
        <w:rPr>
          <w:rFonts w:hint="eastAsia" w:ascii="宋体" w:hAnsi="宋体" w:eastAsia="宋体" w:cs="Times New Roman"/>
        </w:rPr>
      </w:pPr>
      <w:r>
        <w:rPr>
          <w:rFonts w:hint="eastAsia" w:ascii="宋体" w:hAnsi="宋体" w:eastAsia="宋体" w:cs="Times New Roman"/>
        </w:rPr>
        <w:t>18、数据输出系统</w:t>
      </w:r>
      <w:r>
        <w:rPr>
          <w:rFonts w:ascii="宋体" w:hAnsi="宋体" w:eastAsia="宋体" w:cs="Times New Roman"/>
        </w:rPr>
        <w:t xml:space="preserve"> </w:t>
      </w:r>
      <w:r>
        <w:rPr>
          <w:rFonts w:hint="eastAsia" w:ascii="宋体" w:hAnsi="宋体" w:eastAsia="宋体" w:cs="Times New Roman"/>
        </w:rPr>
        <w:t>1台</w:t>
      </w:r>
    </w:p>
    <w:p w14:paraId="2D23B0F9">
      <w:pPr>
        <w:widowControl w:val="0"/>
        <w:spacing w:after="0" w:line="360" w:lineRule="exact"/>
        <w:ind w:left="2"/>
        <w:rPr>
          <w:rFonts w:hint="eastAsia" w:ascii="宋体" w:hAnsi="宋体" w:eastAsia="宋体" w:cs="Times New Roman"/>
        </w:rPr>
      </w:pPr>
      <w:r>
        <w:rPr>
          <w:rFonts w:ascii="宋体" w:hAnsi="宋体" w:eastAsia="宋体" w:cs="Times New Roman"/>
        </w:rPr>
        <w:t>1</w:t>
      </w:r>
      <w:r>
        <w:rPr>
          <w:rFonts w:hint="eastAsia" w:ascii="宋体" w:hAnsi="宋体" w:eastAsia="宋体" w:cs="Times New Roman"/>
        </w:rPr>
        <w:t>9、高纯氩气钢瓶（含气、减压阀）</w:t>
      </w:r>
      <w:r>
        <w:rPr>
          <w:rFonts w:ascii="宋体" w:hAnsi="宋体" w:eastAsia="宋体" w:cs="Times New Roman"/>
        </w:rPr>
        <w:t xml:space="preserve"> </w:t>
      </w:r>
      <w:r>
        <w:rPr>
          <w:rFonts w:hint="eastAsia" w:ascii="宋体" w:hAnsi="宋体" w:eastAsia="宋体" w:cs="Times New Roman"/>
        </w:rPr>
        <w:t>1套</w:t>
      </w:r>
    </w:p>
    <w:p w14:paraId="3A997B80">
      <w:pPr>
        <w:widowControl w:val="0"/>
        <w:spacing w:after="0" w:line="360" w:lineRule="exact"/>
        <w:ind w:left="2"/>
        <w:rPr>
          <w:rFonts w:hint="eastAsia" w:ascii="宋体" w:hAnsi="宋体" w:eastAsia="宋体" w:cs="Times New Roman"/>
        </w:rPr>
      </w:pPr>
      <w:r>
        <w:rPr>
          <w:rFonts w:hint="eastAsia" w:ascii="宋体" w:hAnsi="宋体" w:eastAsia="宋体" w:cs="Times New Roman"/>
        </w:rPr>
        <w:t>20、乙炔气钢瓶（含气、减压阀）</w:t>
      </w:r>
      <w:r>
        <w:rPr>
          <w:rFonts w:ascii="宋体" w:hAnsi="宋体" w:eastAsia="宋体" w:cs="Times New Roman"/>
        </w:rPr>
        <w:t xml:space="preserve"> </w:t>
      </w:r>
      <w:r>
        <w:rPr>
          <w:rFonts w:hint="eastAsia" w:ascii="宋体" w:hAnsi="宋体" w:eastAsia="宋体" w:cs="Times New Roman"/>
        </w:rPr>
        <w:t>1套</w:t>
      </w:r>
    </w:p>
    <w:p w14:paraId="76BF2E14">
      <w:pPr>
        <w:widowControl w:val="0"/>
        <w:spacing w:after="0" w:line="360" w:lineRule="exact"/>
        <w:rPr>
          <w:rFonts w:hint="eastAsia" w:ascii="宋体" w:hAnsi="宋体" w:eastAsia="宋体" w:cs="宋体"/>
          <w:bCs/>
          <w:kern w:val="2"/>
        </w:rPr>
      </w:pPr>
    </w:p>
    <w:sectPr>
      <w:pgSz w:w="12240" w:h="15840"/>
      <w:pgMar w:top="1134" w:right="1304" w:bottom="1134" w:left="130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游明朝">
    <w:altName w:val="宋体"/>
    <w:panose1 w:val="00000000000000000000"/>
    <w:charset w:val="86"/>
    <w:family w:val="auto"/>
    <w:pitch w:val="default"/>
    <w:sig w:usb0="00000000" w:usb1="00000000" w:usb2="00000000" w:usb3="00000000" w:csb0="00000000" w:csb1="00000000"/>
  </w:font>
  <w:font w:name="游明朝">
    <w:altName w:val="宋体"/>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85042"/>
    <w:multiLevelType w:val="multilevel"/>
    <w:tmpl w:val="60085042"/>
    <w:lvl w:ilvl="0" w:tentative="0">
      <w:start w:val="1"/>
      <w:numFmt w:val="decimal"/>
      <w:pStyle w:val="2"/>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24"/>
    <w:rsid w:val="00006CAB"/>
    <w:rsid w:val="00007748"/>
    <w:rsid w:val="000146D1"/>
    <w:rsid w:val="00024792"/>
    <w:rsid w:val="00047B5A"/>
    <w:rsid w:val="000554D7"/>
    <w:rsid w:val="00065F39"/>
    <w:rsid w:val="00070D6A"/>
    <w:rsid w:val="0008208C"/>
    <w:rsid w:val="000A497F"/>
    <w:rsid w:val="000B276E"/>
    <w:rsid w:val="000B6719"/>
    <w:rsid w:val="000E0066"/>
    <w:rsid w:val="000E17E5"/>
    <w:rsid w:val="000F7E1D"/>
    <w:rsid w:val="00101623"/>
    <w:rsid w:val="00112D3A"/>
    <w:rsid w:val="00124983"/>
    <w:rsid w:val="00132D89"/>
    <w:rsid w:val="00154F5C"/>
    <w:rsid w:val="0015546D"/>
    <w:rsid w:val="00191AB7"/>
    <w:rsid w:val="00195034"/>
    <w:rsid w:val="001A3659"/>
    <w:rsid w:val="001C11C5"/>
    <w:rsid w:val="001C35E6"/>
    <w:rsid w:val="001F44A3"/>
    <w:rsid w:val="00205981"/>
    <w:rsid w:val="00222816"/>
    <w:rsid w:val="00264F37"/>
    <w:rsid w:val="00276A1C"/>
    <w:rsid w:val="002B4788"/>
    <w:rsid w:val="002D3BB4"/>
    <w:rsid w:val="002E3C31"/>
    <w:rsid w:val="00305529"/>
    <w:rsid w:val="00316938"/>
    <w:rsid w:val="00327726"/>
    <w:rsid w:val="00332E78"/>
    <w:rsid w:val="0033764F"/>
    <w:rsid w:val="00353724"/>
    <w:rsid w:val="00365431"/>
    <w:rsid w:val="00365B7D"/>
    <w:rsid w:val="003B356E"/>
    <w:rsid w:val="003C2A03"/>
    <w:rsid w:val="003C511C"/>
    <w:rsid w:val="003C7F5C"/>
    <w:rsid w:val="003D45EC"/>
    <w:rsid w:val="003E64C4"/>
    <w:rsid w:val="003E7F14"/>
    <w:rsid w:val="003F3885"/>
    <w:rsid w:val="00401B6E"/>
    <w:rsid w:val="00453688"/>
    <w:rsid w:val="00453B99"/>
    <w:rsid w:val="00454A09"/>
    <w:rsid w:val="00472BAC"/>
    <w:rsid w:val="004803E5"/>
    <w:rsid w:val="004B1486"/>
    <w:rsid w:val="004C7DAF"/>
    <w:rsid w:val="004E2577"/>
    <w:rsid w:val="00507AB6"/>
    <w:rsid w:val="00510EFE"/>
    <w:rsid w:val="00520679"/>
    <w:rsid w:val="00523261"/>
    <w:rsid w:val="00525397"/>
    <w:rsid w:val="00532CF4"/>
    <w:rsid w:val="00541C15"/>
    <w:rsid w:val="005619C6"/>
    <w:rsid w:val="00575CD5"/>
    <w:rsid w:val="00591A33"/>
    <w:rsid w:val="005946D0"/>
    <w:rsid w:val="005A7CE9"/>
    <w:rsid w:val="005B1B1B"/>
    <w:rsid w:val="005B6475"/>
    <w:rsid w:val="005D13CD"/>
    <w:rsid w:val="005F3768"/>
    <w:rsid w:val="005F7025"/>
    <w:rsid w:val="00604918"/>
    <w:rsid w:val="0062416F"/>
    <w:rsid w:val="0062720D"/>
    <w:rsid w:val="00627373"/>
    <w:rsid w:val="006323F3"/>
    <w:rsid w:val="00651D49"/>
    <w:rsid w:val="006722AA"/>
    <w:rsid w:val="0067777C"/>
    <w:rsid w:val="00682FE0"/>
    <w:rsid w:val="00685EAC"/>
    <w:rsid w:val="006871A1"/>
    <w:rsid w:val="00697D37"/>
    <w:rsid w:val="006C5FF0"/>
    <w:rsid w:val="007057E4"/>
    <w:rsid w:val="007059E2"/>
    <w:rsid w:val="007106FB"/>
    <w:rsid w:val="00720CF6"/>
    <w:rsid w:val="00733347"/>
    <w:rsid w:val="007444D2"/>
    <w:rsid w:val="007531C3"/>
    <w:rsid w:val="007966B8"/>
    <w:rsid w:val="007A5989"/>
    <w:rsid w:val="007B52CE"/>
    <w:rsid w:val="007B54C7"/>
    <w:rsid w:val="007C5511"/>
    <w:rsid w:val="007D039C"/>
    <w:rsid w:val="007E0486"/>
    <w:rsid w:val="007F6F58"/>
    <w:rsid w:val="00806CD4"/>
    <w:rsid w:val="0082421C"/>
    <w:rsid w:val="00840292"/>
    <w:rsid w:val="00850A24"/>
    <w:rsid w:val="008570ED"/>
    <w:rsid w:val="008614F9"/>
    <w:rsid w:val="008630AE"/>
    <w:rsid w:val="0087235E"/>
    <w:rsid w:val="00874A30"/>
    <w:rsid w:val="008912F5"/>
    <w:rsid w:val="008931F8"/>
    <w:rsid w:val="008A35D0"/>
    <w:rsid w:val="008C63D4"/>
    <w:rsid w:val="008D452B"/>
    <w:rsid w:val="008D7CC9"/>
    <w:rsid w:val="00910F46"/>
    <w:rsid w:val="00926209"/>
    <w:rsid w:val="009A41FA"/>
    <w:rsid w:val="009B3CDF"/>
    <w:rsid w:val="009E1F55"/>
    <w:rsid w:val="00A02916"/>
    <w:rsid w:val="00A07E53"/>
    <w:rsid w:val="00A14E9A"/>
    <w:rsid w:val="00A25755"/>
    <w:rsid w:val="00A673E4"/>
    <w:rsid w:val="00A71FB2"/>
    <w:rsid w:val="00A71FC8"/>
    <w:rsid w:val="00A73187"/>
    <w:rsid w:val="00A76381"/>
    <w:rsid w:val="00A77E89"/>
    <w:rsid w:val="00A80381"/>
    <w:rsid w:val="00A84562"/>
    <w:rsid w:val="00AA0FDE"/>
    <w:rsid w:val="00AA1D2E"/>
    <w:rsid w:val="00AB5511"/>
    <w:rsid w:val="00AB5733"/>
    <w:rsid w:val="00AB7946"/>
    <w:rsid w:val="00AB79C2"/>
    <w:rsid w:val="00AD2BBE"/>
    <w:rsid w:val="00AD432D"/>
    <w:rsid w:val="00AE4924"/>
    <w:rsid w:val="00B16BB4"/>
    <w:rsid w:val="00B17551"/>
    <w:rsid w:val="00B17629"/>
    <w:rsid w:val="00B24227"/>
    <w:rsid w:val="00B419B3"/>
    <w:rsid w:val="00B44DD2"/>
    <w:rsid w:val="00B57416"/>
    <w:rsid w:val="00B73282"/>
    <w:rsid w:val="00B75BF4"/>
    <w:rsid w:val="00B76C47"/>
    <w:rsid w:val="00B8430A"/>
    <w:rsid w:val="00B907B9"/>
    <w:rsid w:val="00BA208B"/>
    <w:rsid w:val="00BB2BB8"/>
    <w:rsid w:val="00BB3951"/>
    <w:rsid w:val="00BB7A23"/>
    <w:rsid w:val="00BC72CE"/>
    <w:rsid w:val="00BE0958"/>
    <w:rsid w:val="00BF3096"/>
    <w:rsid w:val="00BF783F"/>
    <w:rsid w:val="00C04F7F"/>
    <w:rsid w:val="00C05542"/>
    <w:rsid w:val="00C34C42"/>
    <w:rsid w:val="00C57BF3"/>
    <w:rsid w:val="00C741FF"/>
    <w:rsid w:val="00C86ECF"/>
    <w:rsid w:val="00C91335"/>
    <w:rsid w:val="00C945C8"/>
    <w:rsid w:val="00CB1CF6"/>
    <w:rsid w:val="00CB4982"/>
    <w:rsid w:val="00CD42AE"/>
    <w:rsid w:val="00CE1509"/>
    <w:rsid w:val="00CF10E6"/>
    <w:rsid w:val="00CF2C2E"/>
    <w:rsid w:val="00CF4D50"/>
    <w:rsid w:val="00CF780F"/>
    <w:rsid w:val="00D03394"/>
    <w:rsid w:val="00D15172"/>
    <w:rsid w:val="00D33F06"/>
    <w:rsid w:val="00D4467B"/>
    <w:rsid w:val="00D52340"/>
    <w:rsid w:val="00D6573F"/>
    <w:rsid w:val="00D70CEE"/>
    <w:rsid w:val="00D755ED"/>
    <w:rsid w:val="00D81802"/>
    <w:rsid w:val="00D874A5"/>
    <w:rsid w:val="00D9177C"/>
    <w:rsid w:val="00D91889"/>
    <w:rsid w:val="00DB04F3"/>
    <w:rsid w:val="00DD2FE8"/>
    <w:rsid w:val="00DD3142"/>
    <w:rsid w:val="00DD7328"/>
    <w:rsid w:val="00DF3E53"/>
    <w:rsid w:val="00DFCAE8"/>
    <w:rsid w:val="00E06B49"/>
    <w:rsid w:val="00E102E8"/>
    <w:rsid w:val="00E4029C"/>
    <w:rsid w:val="00E43D46"/>
    <w:rsid w:val="00E51691"/>
    <w:rsid w:val="00E567C6"/>
    <w:rsid w:val="00E708FA"/>
    <w:rsid w:val="00E75CAE"/>
    <w:rsid w:val="00E9381C"/>
    <w:rsid w:val="00EA100C"/>
    <w:rsid w:val="00EA5B0E"/>
    <w:rsid w:val="00EB590F"/>
    <w:rsid w:val="00EC5279"/>
    <w:rsid w:val="00EC5C35"/>
    <w:rsid w:val="00ED3F5C"/>
    <w:rsid w:val="00ED422A"/>
    <w:rsid w:val="00ED502B"/>
    <w:rsid w:val="00F105C0"/>
    <w:rsid w:val="00F67E80"/>
    <w:rsid w:val="00F7498D"/>
    <w:rsid w:val="00F7501E"/>
    <w:rsid w:val="00F90193"/>
    <w:rsid w:val="00F90927"/>
    <w:rsid w:val="00FC20C2"/>
    <w:rsid w:val="00FC352C"/>
    <w:rsid w:val="00FE4122"/>
    <w:rsid w:val="00FE6E6B"/>
    <w:rsid w:val="00FF737A"/>
    <w:rsid w:val="0178E916"/>
    <w:rsid w:val="01AD7F17"/>
    <w:rsid w:val="024C09BE"/>
    <w:rsid w:val="025823D2"/>
    <w:rsid w:val="02FAA9BB"/>
    <w:rsid w:val="0312803B"/>
    <w:rsid w:val="03B50125"/>
    <w:rsid w:val="03D0362B"/>
    <w:rsid w:val="03EF3BF2"/>
    <w:rsid w:val="04256979"/>
    <w:rsid w:val="05A2FF4A"/>
    <w:rsid w:val="06261FE3"/>
    <w:rsid w:val="0714DA16"/>
    <w:rsid w:val="074D9917"/>
    <w:rsid w:val="07C80203"/>
    <w:rsid w:val="07F79459"/>
    <w:rsid w:val="0854AB7D"/>
    <w:rsid w:val="08D07920"/>
    <w:rsid w:val="09BB1E3F"/>
    <w:rsid w:val="0A9B4D68"/>
    <w:rsid w:val="0AB1D938"/>
    <w:rsid w:val="0ABF788E"/>
    <w:rsid w:val="0AFF0064"/>
    <w:rsid w:val="0CAEECC8"/>
    <w:rsid w:val="0D10FCE6"/>
    <w:rsid w:val="0D65E4F5"/>
    <w:rsid w:val="0D81DB2F"/>
    <w:rsid w:val="0DDA7139"/>
    <w:rsid w:val="0DFB9481"/>
    <w:rsid w:val="0E756C0F"/>
    <w:rsid w:val="0E7A64E3"/>
    <w:rsid w:val="0EF78467"/>
    <w:rsid w:val="0F86B4B7"/>
    <w:rsid w:val="0FBF276A"/>
    <w:rsid w:val="10AA8208"/>
    <w:rsid w:val="128383AD"/>
    <w:rsid w:val="12B0E158"/>
    <w:rsid w:val="12CF701F"/>
    <w:rsid w:val="13A3D643"/>
    <w:rsid w:val="13DBAAA7"/>
    <w:rsid w:val="14240AF1"/>
    <w:rsid w:val="15058F79"/>
    <w:rsid w:val="155F0A30"/>
    <w:rsid w:val="15914A9F"/>
    <w:rsid w:val="15BAAACF"/>
    <w:rsid w:val="15ED01EC"/>
    <w:rsid w:val="16F6A956"/>
    <w:rsid w:val="173F58F2"/>
    <w:rsid w:val="180BD32B"/>
    <w:rsid w:val="1A373DE4"/>
    <w:rsid w:val="1A6A8857"/>
    <w:rsid w:val="1A83092B"/>
    <w:rsid w:val="1A8324B8"/>
    <w:rsid w:val="1A947756"/>
    <w:rsid w:val="1AD10F1F"/>
    <w:rsid w:val="1C33E8AC"/>
    <w:rsid w:val="1CB46AEC"/>
    <w:rsid w:val="1CCA8B15"/>
    <w:rsid w:val="1CD163B2"/>
    <w:rsid w:val="1D5D70E6"/>
    <w:rsid w:val="1DC4F63C"/>
    <w:rsid w:val="1DFC07DA"/>
    <w:rsid w:val="1E20F6E5"/>
    <w:rsid w:val="1E23A502"/>
    <w:rsid w:val="1E466EE6"/>
    <w:rsid w:val="1E7D4F2B"/>
    <w:rsid w:val="1F605FFB"/>
    <w:rsid w:val="1F76596B"/>
    <w:rsid w:val="1F935407"/>
    <w:rsid w:val="2046FEF9"/>
    <w:rsid w:val="20BBC1D1"/>
    <w:rsid w:val="21A0B9A2"/>
    <w:rsid w:val="221F12A5"/>
    <w:rsid w:val="22787456"/>
    <w:rsid w:val="22E11ABF"/>
    <w:rsid w:val="237F6233"/>
    <w:rsid w:val="23B0CBA1"/>
    <w:rsid w:val="25D3360F"/>
    <w:rsid w:val="26EA9FD2"/>
    <w:rsid w:val="27DCA2AA"/>
    <w:rsid w:val="292AC7A4"/>
    <w:rsid w:val="293FC3A7"/>
    <w:rsid w:val="29BC3918"/>
    <w:rsid w:val="2A88BFDE"/>
    <w:rsid w:val="2A9FA741"/>
    <w:rsid w:val="2B06619C"/>
    <w:rsid w:val="2B2883DA"/>
    <w:rsid w:val="2BFCED85"/>
    <w:rsid w:val="2C1A4FAA"/>
    <w:rsid w:val="2C712AD6"/>
    <w:rsid w:val="2C985255"/>
    <w:rsid w:val="2DE7AE83"/>
    <w:rsid w:val="2EE3B2A2"/>
    <w:rsid w:val="3136D142"/>
    <w:rsid w:val="327921A3"/>
    <w:rsid w:val="3378E577"/>
    <w:rsid w:val="33F15F44"/>
    <w:rsid w:val="34E2FFA3"/>
    <w:rsid w:val="34E4E05B"/>
    <w:rsid w:val="34FC42B2"/>
    <w:rsid w:val="350CAC3E"/>
    <w:rsid w:val="35BB0273"/>
    <w:rsid w:val="361E526B"/>
    <w:rsid w:val="365756CF"/>
    <w:rsid w:val="368C7E82"/>
    <w:rsid w:val="3692C9BC"/>
    <w:rsid w:val="36AC839C"/>
    <w:rsid w:val="36E8E7B8"/>
    <w:rsid w:val="37EED942"/>
    <w:rsid w:val="3903A9C1"/>
    <w:rsid w:val="39F61429"/>
    <w:rsid w:val="3A717064"/>
    <w:rsid w:val="3BBB5CEC"/>
    <w:rsid w:val="3C2BE0EC"/>
    <w:rsid w:val="3CADB236"/>
    <w:rsid w:val="3CD84F49"/>
    <w:rsid w:val="3CD8EAD2"/>
    <w:rsid w:val="3CD9B3B4"/>
    <w:rsid w:val="3D236AF7"/>
    <w:rsid w:val="3DB63470"/>
    <w:rsid w:val="3E1B3F9D"/>
    <w:rsid w:val="3E3D8FF9"/>
    <w:rsid w:val="3E7BCA86"/>
    <w:rsid w:val="3EDA4916"/>
    <w:rsid w:val="3F011F5D"/>
    <w:rsid w:val="3FAA22C0"/>
    <w:rsid w:val="400EED58"/>
    <w:rsid w:val="40B3910D"/>
    <w:rsid w:val="40E0B7CC"/>
    <w:rsid w:val="41A4CCC6"/>
    <w:rsid w:val="42145999"/>
    <w:rsid w:val="43390773"/>
    <w:rsid w:val="438045FA"/>
    <w:rsid w:val="4447226E"/>
    <w:rsid w:val="4449D4FE"/>
    <w:rsid w:val="44D53CC1"/>
    <w:rsid w:val="44E627F1"/>
    <w:rsid w:val="46AC7616"/>
    <w:rsid w:val="46D7786E"/>
    <w:rsid w:val="470F5632"/>
    <w:rsid w:val="4756EA3D"/>
    <w:rsid w:val="48C7A7B5"/>
    <w:rsid w:val="48E93BFC"/>
    <w:rsid w:val="495C1FE7"/>
    <w:rsid w:val="4965E784"/>
    <w:rsid w:val="49ED038C"/>
    <w:rsid w:val="49F3D349"/>
    <w:rsid w:val="4AEC14F0"/>
    <w:rsid w:val="4BFAFDEF"/>
    <w:rsid w:val="4CA6D983"/>
    <w:rsid w:val="4D63B41E"/>
    <w:rsid w:val="4D7EAF54"/>
    <w:rsid w:val="4DBC7DF2"/>
    <w:rsid w:val="4E91D420"/>
    <w:rsid w:val="5130B412"/>
    <w:rsid w:val="51913D32"/>
    <w:rsid w:val="52093380"/>
    <w:rsid w:val="528578D3"/>
    <w:rsid w:val="528E34A7"/>
    <w:rsid w:val="53158421"/>
    <w:rsid w:val="54617295"/>
    <w:rsid w:val="54B1FB84"/>
    <w:rsid w:val="54C8DDC8"/>
    <w:rsid w:val="556359D2"/>
    <w:rsid w:val="563BB42B"/>
    <w:rsid w:val="5662E47F"/>
    <w:rsid w:val="5690D6D8"/>
    <w:rsid w:val="5716E941"/>
    <w:rsid w:val="576D1A9D"/>
    <w:rsid w:val="57967C5F"/>
    <w:rsid w:val="58035ED2"/>
    <w:rsid w:val="589F4822"/>
    <w:rsid w:val="58B9CA3A"/>
    <w:rsid w:val="58F6D26B"/>
    <w:rsid w:val="590AD92A"/>
    <w:rsid w:val="5921E878"/>
    <w:rsid w:val="5942F8CF"/>
    <w:rsid w:val="594B99B2"/>
    <w:rsid w:val="598FC964"/>
    <w:rsid w:val="59B4B52A"/>
    <w:rsid w:val="5A0F0E3D"/>
    <w:rsid w:val="5A99CC78"/>
    <w:rsid w:val="5B082DB3"/>
    <w:rsid w:val="5C68A5A9"/>
    <w:rsid w:val="5C818B58"/>
    <w:rsid w:val="5CBB6557"/>
    <w:rsid w:val="5D087197"/>
    <w:rsid w:val="5D1E5919"/>
    <w:rsid w:val="5E0373AB"/>
    <w:rsid w:val="5E1082F5"/>
    <w:rsid w:val="5E77AE18"/>
    <w:rsid w:val="5E8B1DD2"/>
    <w:rsid w:val="5E9928EC"/>
    <w:rsid w:val="601CE410"/>
    <w:rsid w:val="6040E640"/>
    <w:rsid w:val="61335186"/>
    <w:rsid w:val="61460A0C"/>
    <w:rsid w:val="61F5E4E7"/>
    <w:rsid w:val="624F86B9"/>
    <w:rsid w:val="62C5D75C"/>
    <w:rsid w:val="635BC6D6"/>
    <w:rsid w:val="63EA6187"/>
    <w:rsid w:val="645E6857"/>
    <w:rsid w:val="64A7CDEA"/>
    <w:rsid w:val="64D5830C"/>
    <w:rsid w:val="64DEDA7B"/>
    <w:rsid w:val="64F2F6EF"/>
    <w:rsid w:val="6519DA59"/>
    <w:rsid w:val="6553754D"/>
    <w:rsid w:val="6598D9A8"/>
    <w:rsid w:val="6669C8C4"/>
    <w:rsid w:val="66A39A38"/>
    <w:rsid w:val="6827F87D"/>
    <w:rsid w:val="686AD04B"/>
    <w:rsid w:val="68CFB701"/>
    <w:rsid w:val="6917EE8D"/>
    <w:rsid w:val="696BF522"/>
    <w:rsid w:val="6A33B3EF"/>
    <w:rsid w:val="6A4EDC7C"/>
    <w:rsid w:val="6AD37F1E"/>
    <w:rsid w:val="6B617619"/>
    <w:rsid w:val="6BB4F72C"/>
    <w:rsid w:val="6BD0055A"/>
    <w:rsid w:val="6C8BB52B"/>
    <w:rsid w:val="6DADC8F2"/>
    <w:rsid w:val="6DB34DAF"/>
    <w:rsid w:val="6DC372C0"/>
    <w:rsid w:val="6DDC7BB4"/>
    <w:rsid w:val="6DF0DFBB"/>
    <w:rsid w:val="6E9F4641"/>
    <w:rsid w:val="6F1EAA9F"/>
    <w:rsid w:val="6F418668"/>
    <w:rsid w:val="70D9BEAB"/>
    <w:rsid w:val="70EF00ED"/>
    <w:rsid w:val="710D9027"/>
    <w:rsid w:val="71CC2F53"/>
    <w:rsid w:val="72882C0F"/>
    <w:rsid w:val="72A8FF32"/>
    <w:rsid w:val="72AE03E8"/>
    <w:rsid w:val="74DFE8E7"/>
    <w:rsid w:val="75DB6C72"/>
    <w:rsid w:val="765043EF"/>
    <w:rsid w:val="765E5711"/>
    <w:rsid w:val="768173CA"/>
    <w:rsid w:val="772A616B"/>
    <w:rsid w:val="77A37188"/>
    <w:rsid w:val="782CEE7F"/>
    <w:rsid w:val="789DD258"/>
    <w:rsid w:val="78F94DEC"/>
    <w:rsid w:val="79005593"/>
    <w:rsid w:val="790BD7A7"/>
    <w:rsid w:val="7AB4EFAE"/>
    <w:rsid w:val="7B3E535C"/>
    <w:rsid w:val="7B4D3557"/>
    <w:rsid w:val="7B9BC80D"/>
    <w:rsid w:val="7BE818B0"/>
    <w:rsid w:val="7C236A0A"/>
    <w:rsid w:val="7D320255"/>
    <w:rsid w:val="7D91BFEB"/>
    <w:rsid w:val="7DD41EC6"/>
    <w:rsid w:val="7EBA7719"/>
    <w:rsid w:val="7EC06946"/>
    <w:rsid w:val="7F424DF1"/>
    <w:rsid w:val="7F6240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3"/>
    <w:basedOn w:val="1"/>
    <w:next w:val="1"/>
    <w:qFormat/>
    <w:uiPriority w:val="9"/>
    <w:pPr>
      <w:numPr>
        <w:ilvl w:val="0"/>
        <w:numId w:val="1"/>
      </w:numPr>
      <w:tabs>
        <w:tab w:val="left" w:pos="360"/>
        <w:tab w:val="left" w:pos="900"/>
        <w:tab w:val="left" w:pos="1588"/>
      </w:tabs>
      <w:adjustRightInd w:val="0"/>
      <w:spacing w:line="400" w:lineRule="exact"/>
      <w:ind w:firstLine="6"/>
      <w:textAlignment w:val="baseline"/>
      <w:outlineLvl w:val="2"/>
    </w:pPr>
    <w:rPr>
      <w:rFonts w:eastAsia="黑体"/>
      <w:b/>
      <w:kern w:val="0"/>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2174</Words>
  <Characters>2620</Characters>
  <Lines>19</Lines>
  <Paragraphs>5</Paragraphs>
  <TotalTime>0</TotalTime>
  <ScaleCrop>false</ScaleCrop>
  <LinksUpToDate>false</LinksUpToDate>
  <CharactersWithSpaces>2654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2025-11-26T02:59:00Z</dcterms:created>
  <dc:creator>Jiang, Hong</dc:creator>
  <cp:lastModifiedBy>华善</cp:lastModifiedBy>
  <dcterms:modified xsi:type="dcterms:W3CDTF">2026-04-09T09:13:01Z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eyJoZGlkIjoiZDgzMDg3OTVkZTdkM2JjZjdhMzMwZmZjMzdmNTZjOTMiLCJ1c2VySWQiOiIxMDI2NDM2MzE2In0=</vt:lpwstr>
  </property>
  <property fmtid="{D5CDD505-2E9C-101B-9397-08002B2CF9AE}" pid="3" name="KSOProductBuildVer">
    <vt:lpwstr>2052-12.1.0.25222</vt:lpwstr>
  </property>
  <property fmtid="{D5CDD505-2E9C-101B-9397-08002B2CF9AE}" pid="4" name="ICV">
    <vt:lpwstr>5BC0F95E91C048639831B5D9CD25DEAE_13</vt:lpwstr>
  </property>
</Properties>
</file>