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获取询价采购文件回执表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7"/>
        <w:gridCol w:w="482"/>
        <w:gridCol w:w="1607"/>
        <w:gridCol w:w="186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HCCG2024061G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某单位室外篮球场升级改造工程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7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1896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004B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195F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0FA74F8E"/>
    <w:rsid w:val="3C594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2024-04-28T04:04:33Z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20554D33EE404482870A075493EBCA72_12</vt:lpwstr>
  </property>
</Properties>
</file>