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玉溪市辐射环境监测能力建设项目</w:t>
      </w:r>
    </w:p>
    <w:p>
      <w:pPr>
        <w:pStyle w:val="2"/>
        <w:ind w:firstLine="3200" w:firstLineChars="1000"/>
        <w:rPr>
          <w:rFonts w:hint="default"/>
          <w:lang w:val="en-US" w:eastAsia="zh-CN"/>
        </w:rPr>
      </w:pPr>
      <w:bookmarkStart w:id="0" w:name="_GoBack"/>
      <w:bookmarkEnd w:id="0"/>
      <w:r>
        <w:rPr>
          <w:rFonts w:hint="eastAsia" w:ascii="方正小标宋_GBK" w:hAnsi="方正小标宋_GBK" w:eastAsia="方正小标宋_GBK" w:cs="方正小标宋_GBK"/>
          <w:b w:val="0"/>
          <w:bCs w:val="0"/>
          <w:sz w:val="32"/>
          <w:szCs w:val="32"/>
          <w:lang w:val="en-US" w:eastAsia="zh-CN"/>
        </w:rPr>
        <w:t>金额：168.3万</w:t>
      </w:r>
    </w:p>
    <w:p>
      <w:pPr>
        <w:numPr>
          <w:ilvl w:val="0"/>
          <w:numId w:val="0"/>
        </w:numPr>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lang w:val="en-US" w:eastAsia="zh-CN"/>
        </w:rPr>
        <w:t>便携式环境</w:t>
      </w:r>
      <w:r>
        <w:rPr>
          <w:rFonts w:hint="eastAsia" w:ascii="Times New Roman" w:hAnsi="Times New Roman" w:eastAsia="方正黑体_GBK" w:cs="Times New Roman"/>
          <w:b w:val="0"/>
          <w:bCs w:val="0"/>
          <w:sz w:val="32"/>
          <w:szCs w:val="32"/>
          <w:lang w:val="en-US" w:eastAsia="zh-CN"/>
        </w:rPr>
        <w:t>X-</w:t>
      </w:r>
      <w:r>
        <w:rPr>
          <w:rFonts w:hint="default" w:ascii="Times New Roman" w:hAnsi="Times New Roman" w:eastAsia="方正黑体_GBK" w:cs="Times New Roman"/>
          <w:b w:val="0"/>
          <w:bCs w:val="0"/>
          <w:sz w:val="32"/>
          <w:szCs w:val="32"/>
          <w:lang w:val="en-US" w:eastAsia="zh-CN"/>
        </w:rPr>
        <w:t>γ剂量率仪（防护级）</w:t>
      </w:r>
    </w:p>
    <w:p>
      <w:pPr>
        <w:pStyle w:val="2"/>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用于人体防护级别的测量，具备测量</w:t>
      </w:r>
      <w:r>
        <w:rPr>
          <w:rFonts w:hint="default" w:ascii="Times New Roman" w:hAnsi="Times New Roman" w:eastAsia="方正仿宋_GBK" w:cs="Times New Roman"/>
          <w:sz w:val="32"/>
          <w:szCs w:val="32"/>
          <w:lang w:val="en-US" w:eastAsia="zh-CN"/>
        </w:rPr>
        <w:t>X射线和γ射线环境剂量当量和环境剂量率当量</w:t>
      </w:r>
      <w:r>
        <w:rPr>
          <w:rFonts w:hint="eastAsia" w:ascii="Times New Roman" w:hAnsi="Times New Roman" w:eastAsia="方正仿宋_GBK" w:cs="Times New Roman"/>
          <w:sz w:val="32"/>
          <w:szCs w:val="32"/>
          <w:lang w:val="en-US" w:eastAsia="zh-CN"/>
        </w:rPr>
        <w:t>的功能。</w:t>
      </w:r>
    </w:p>
    <w:p>
      <w:pPr>
        <w:numPr>
          <w:ilvl w:val="0"/>
          <w:numId w:val="0"/>
        </w:numPr>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lang w:val="en-US" w:eastAsia="zh-CN"/>
        </w:rPr>
        <w:t>便携式环境</w:t>
      </w:r>
      <w:r>
        <w:rPr>
          <w:rFonts w:hint="eastAsia" w:ascii="Times New Roman" w:hAnsi="Times New Roman" w:eastAsia="方正黑体_GBK" w:cs="Times New Roman"/>
          <w:b w:val="0"/>
          <w:bCs w:val="0"/>
          <w:sz w:val="32"/>
          <w:szCs w:val="32"/>
          <w:lang w:val="en-US" w:eastAsia="zh-CN"/>
        </w:rPr>
        <w:t>X-</w:t>
      </w:r>
      <w:r>
        <w:rPr>
          <w:rFonts w:hint="default" w:ascii="Times New Roman" w:hAnsi="Times New Roman" w:eastAsia="方正黑体_GBK" w:cs="Times New Roman"/>
          <w:b w:val="0"/>
          <w:bCs w:val="0"/>
          <w:sz w:val="32"/>
          <w:szCs w:val="32"/>
          <w:lang w:val="en-US" w:eastAsia="zh-CN"/>
        </w:rPr>
        <w:t>γ剂量率仪</w:t>
      </w:r>
      <w:r>
        <w:rPr>
          <w:rFonts w:hint="eastAsia" w:ascii="Times New Roman" w:hAnsi="Times New Roman" w:eastAsia="方正黑体_GBK" w:cs="Times New Roman"/>
          <w:b w:val="0"/>
          <w:bCs w:val="0"/>
          <w:sz w:val="32"/>
          <w:szCs w:val="32"/>
          <w:lang w:val="en-US" w:eastAsia="zh-CN"/>
        </w:rPr>
        <w:t>（环境级）</w:t>
      </w:r>
    </w:p>
    <w:p>
      <w:pPr>
        <w:pStyle w:val="2"/>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用于环境水平x、γ剂量率测量，同时能探查隐蔽放射源和确认人工辐射源</w:t>
      </w:r>
      <w:r>
        <w:rPr>
          <w:rFonts w:hint="eastAsia" w:ascii="Times New Roman" w:hAnsi="Times New Roman" w:eastAsia="方正仿宋_GBK" w:cs="Times New Roman"/>
          <w:sz w:val="32"/>
          <w:szCs w:val="32"/>
          <w:lang w:val="en-US" w:eastAsia="zh-CN"/>
        </w:rPr>
        <w:t>。</w:t>
      </w:r>
    </w:p>
    <w:p>
      <w:pPr>
        <w:numPr>
          <w:ilvl w:val="0"/>
          <w:numId w:val="0"/>
        </w:numPr>
        <w:ind w:leftChars="0"/>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lang w:val="en-US" w:eastAsia="zh-CN"/>
        </w:rPr>
        <w:t>长杆</w:t>
      </w:r>
      <w:r>
        <w:rPr>
          <w:rFonts w:hint="eastAsia" w:ascii="Times New Roman" w:hAnsi="Times New Roman" w:eastAsia="方正黑体_GBK" w:cs="Times New Roman"/>
          <w:b w:val="0"/>
          <w:bCs w:val="0"/>
          <w:sz w:val="32"/>
          <w:szCs w:val="32"/>
          <w:lang w:val="en-US" w:eastAsia="zh-CN"/>
        </w:rPr>
        <w:t>X</w:t>
      </w:r>
      <w:r>
        <w:rPr>
          <w:rFonts w:hint="default" w:ascii="Times New Roman" w:hAnsi="Times New Roman" w:eastAsia="方正黑体_GBK" w:cs="Times New Roman"/>
          <w:b w:val="0"/>
          <w:bCs w:val="0"/>
          <w:sz w:val="32"/>
          <w:szCs w:val="32"/>
          <w:lang w:val="en-US" w:eastAsia="zh-CN"/>
        </w:rPr>
        <w:t>-γ辐射测量仪</w:t>
      </w:r>
    </w:p>
    <w:p>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用于环境中远距离γ辐射监测，或对高剂量率的辐射热点监测</w:t>
      </w:r>
      <w:r>
        <w:rPr>
          <w:rFonts w:hint="eastAsia" w:ascii="Times New Roman" w:hAnsi="Times New Roman" w:eastAsia="方正仿宋_GBK" w:cs="Times New Roman"/>
          <w:sz w:val="32"/>
          <w:szCs w:val="32"/>
          <w:lang w:val="en-US" w:eastAsia="zh-CN"/>
        </w:rPr>
        <w:t>。</w:t>
      </w:r>
    </w:p>
    <w:p>
      <w:pPr>
        <w:pStyle w:val="2"/>
        <w:numPr>
          <w:ilvl w:val="0"/>
          <w:numId w:val="0"/>
        </w:numPr>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sz w:val="32"/>
          <w:szCs w:val="32"/>
          <w:lang w:val="en-US" w:eastAsia="zh-CN"/>
        </w:rPr>
        <w:t>便携式伽马谱仪</w:t>
      </w:r>
    </w:p>
    <w:p>
      <w:pPr>
        <w:pStyle w:val="2"/>
        <w:numPr>
          <w:ilvl w:val="0"/>
          <w:numId w:val="0"/>
        </w:numPr>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用于探测目前已知的任何放射性物质，有报警、搜索、剂量率测量和核素识别多种功能，具有极高的灵敏度。</w:t>
      </w:r>
    </w:p>
    <w:p>
      <w:pPr>
        <w:pStyle w:val="2"/>
        <w:numPr>
          <w:ilvl w:val="0"/>
          <w:numId w:val="0"/>
        </w:numPr>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五、</w:t>
      </w:r>
      <w:r>
        <w:rPr>
          <w:rFonts w:hint="default" w:ascii="Times New Roman" w:hAnsi="Times New Roman" w:eastAsia="方正黑体_GBK" w:cs="Times New Roman"/>
          <w:b w:val="0"/>
          <w:bCs w:val="0"/>
          <w:sz w:val="32"/>
          <w:szCs w:val="32"/>
          <w:lang w:val="en-US" w:eastAsia="zh-CN"/>
        </w:rPr>
        <w:t>α</w:t>
      </w:r>
      <w:r>
        <w:rPr>
          <w:rFonts w:hint="eastAsia" w:ascii="Times New Roman" w:hAnsi="Times New Roman" w:eastAsia="方正黑体_GBK" w:cs="Times New Roman"/>
          <w:b w:val="0"/>
          <w:bCs w:val="0"/>
          <w:sz w:val="32"/>
          <w:szCs w:val="32"/>
          <w:lang w:val="en-US" w:eastAsia="zh-CN"/>
        </w:rPr>
        <w:t>、</w:t>
      </w:r>
      <w:r>
        <w:rPr>
          <w:rFonts w:hint="default" w:ascii="Times New Roman" w:hAnsi="Times New Roman" w:eastAsia="方正黑体_GBK" w:cs="Times New Roman"/>
          <w:b w:val="0"/>
          <w:bCs w:val="0"/>
          <w:sz w:val="32"/>
          <w:szCs w:val="32"/>
          <w:lang w:val="en-US" w:eastAsia="zh-CN"/>
        </w:rPr>
        <w:t xml:space="preserve">β表面污染仪 </w:t>
      </w:r>
    </w:p>
    <w:p>
      <w:pPr>
        <w:pStyle w:val="2"/>
        <w:numPr>
          <w:ilvl w:val="0"/>
          <w:numId w:val="0"/>
        </w:numPr>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用于非密封放射性物质的辐射环境监测和放射性物质运输的辐射环境监测。</w:t>
      </w:r>
    </w:p>
    <w:p>
      <w:pPr>
        <w:pStyle w:val="2"/>
        <w:numPr>
          <w:ilvl w:val="0"/>
          <w:numId w:val="0"/>
        </w:numPr>
        <w:rPr>
          <w:rFonts w:hint="eastAsia"/>
          <w:b/>
          <w:bCs/>
          <w:sz w:val="32"/>
          <w:szCs w:val="32"/>
          <w:lang w:val="en-US" w:eastAsia="zh-CN"/>
        </w:rPr>
      </w:pPr>
      <w:r>
        <w:rPr>
          <w:rFonts w:hint="eastAsia"/>
          <w:b/>
          <w:bCs/>
          <w:sz w:val="32"/>
          <w:szCs w:val="32"/>
          <w:lang w:val="en-US" w:eastAsia="zh-CN"/>
        </w:rPr>
        <w:t>六、氡测量仪</w:t>
      </w:r>
    </w:p>
    <w:p>
      <w:pPr>
        <w:pStyle w:val="2"/>
        <w:numPr>
          <w:ilvl w:val="0"/>
          <w:numId w:val="0"/>
        </w:numPr>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用于氡源的探测，要求检测限低，灵敏度高、稳定性和重复性优秀。</w:t>
      </w:r>
    </w:p>
    <w:p>
      <w:pPr>
        <w:pStyle w:val="2"/>
        <w:numPr>
          <w:ilvl w:val="0"/>
          <w:numId w:val="0"/>
        </w:numPr>
        <w:rPr>
          <w:rFonts w:hint="default"/>
          <w:b/>
          <w:bCs/>
          <w:sz w:val="32"/>
          <w:szCs w:val="32"/>
          <w:lang w:val="en-US" w:eastAsia="zh-CN"/>
        </w:rPr>
      </w:pPr>
      <w:r>
        <w:rPr>
          <w:rFonts w:hint="eastAsia"/>
          <w:b/>
          <w:bCs/>
          <w:sz w:val="32"/>
          <w:szCs w:val="32"/>
          <w:lang w:val="en-US" w:eastAsia="zh-CN"/>
        </w:rPr>
        <w:t>七、中子剂量当量仪</w:t>
      </w:r>
    </w:p>
    <w:p>
      <w:pPr>
        <w:pStyle w:val="2"/>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用于测量环境、核设施等场所的中子辐射剂量率。</w:t>
      </w:r>
    </w:p>
    <w:p>
      <w:pPr>
        <w:pStyle w:val="2"/>
        <w:numPr>
          <w:ilvl w:val="0"/>
          <w:numId w:val="0"/>
        </w:numP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八、电磁辐射综合场强仪（3g综合场强+18g综合场强+工频探头）</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主要用于测量可能存在高强度电磁场的工作环境中电场、磁场强度</w:t>
      </w:r>
      <w:r>
        <w:rPr>
          <w:rFonts w:hint="eastAsia" w:ascii="方正仿宋_GBK" w:hAnsi="方正仿宋_GBK" w:eastAsia="方正仿宋_GBK" w:cs="方正仿宋_GBK"/>
          <w:sz w:val="32"/>
          <w:szCs w:val="32"/>
          <w:lang w:eastAsia="zh-CN"/>
        </w:rPr>
        <w:t>。</w:t>
      </w:r>
    </w:p>
    <w:p>
      <w:pPr>
        <w:pStyle w:val="2"/>
        <w:numPr>
          <w:ilvl w:val="0"/>
          <w:numId w:val="0"/>
        </w:numP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九、电磁辐射选频分析仪（6g选频探头）</w:t>
      </w:r>
    </w:p>
    <w:p>
      <w:pPr>
        <w:ind w:firstLine="640" w:firstLineChars="200"/>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主要用于对复杂电磁辐射环境的评估，适用于户外测量，可对不同频段的场及其源进行全向性测量</w:t>
      </w:r>
      <w:r>
        <w:rPr>
          <w:rFonts w:hint="eastAsia" w:ascii="方正仿宋_GBK" w:hAnsi="方正仿宋_GBK" w:eastAsia="方正仿宋_GBK" w:cs="方正仿宋_GBK"/>
          <w:sz w:val="32"/>
          <w:szCs w:val="32"/>
          <w:lang w:eastAsia="zh-CN"/>
        </w:rPr>
        <w:t>。</w:t>
      </w:r>
    </w:p>
    <w:p>
      <w:pPr>
        <w:pStyle w:val="2"/>
        <w:numPr>
          <w:ilvl w:val="0"/>
          <w:numId w:val="0"/>
        </w:numPr>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w:t>
      </w:r>
      <w:r>
        <w:rPr>
          <w:rFonts w:hint="eastAsia"/>
          <w:b/>
          <w:bCs/>
          <w:sz w:val="32"/>
          <w:szCs w:val="32"/>
          <w:lang w:val="en-US" w:eastAsia="zh-CN"/>
        </w:rPr>
        <w:t>个人剂量报警仪</w:t>
      </w:r>
    </w:p>
    <w:p>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实时测量γ和x辐射剂量HP(10)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超过预置的</w:t>
      </w:r>
      <w:r>
        <w:rPr>
          <w:rFonts w:hint="eastAsia" w:ascii="Times New Roman" w:hAnsi="Times New Roman" w:eastAsia="方正仿宋_GBK" w:cs="Times New Roman"/>
          <w:sz w:val="32"/>
          <w:szCs w:val="32"/>
          <w:lang w:eastAsia="zh-CN"/>
        </w:rPr>
        <w:t>环境剂量当量率</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lang w:eastAsia="zh-CN"/>
        </w:rPr>
        <w:t>环境剂量当量</w:t>
      </w:r>
      <w:r>
        <w:rPr>
          <w:rFonts w:hint="eastAsia" w:ascii="Times New Roman" w:hAnsi="Times New Roman" w:eastAsia="方正仿宋_GBK" w:cs="Times New Roman"/>
          <w:sz w:val="32"/>
          <w:szCs w:val="32"/>
          <w:lang w:val="en-US" w:eastAsia="zh-CN"/>
        </w:rPr>
        <w:t>时会报警。</w:t>
      </w:r>
    </w:p>
    <w:p>
      <w:pPr>
        <w:pStyle w:val="2"/>
        <w:numPr>
          <w:ilvl w:val="0"/>
          <w:numId w:val="0"/>
        </w:numPr>
        <w:ind w:left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十一、防护铅衣（分体式）</w:t>
      </w:r>
    </w:p>
    <w:p>
      <w:pPr>
        <w:pStyle w:val="2"/>
        <w:numPr>
          <w:ilvl w:val="0"/>
          <w:numId w:val="0"/>
        </w:numPr>
        <w:ind w:leftChars="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 xml:space="preserve"> 用于核辐射防护。</w:t>
      </w:r>
    </w:p>
    <w:p>
      <w:pPr>
        <w:pStyle w:val="2"/>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十二、防护铅衣（全密闭防护）</w:t>
      </w:r>
    </w:p>
    <w:p>
      <w:pPr>
        <w:pStyle w:val="2"/>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用于核辐射防护。</w:t>
      </w:r>
    </w:p>
    <w:p>
      <w:pPr>
        <w:pStyle w:val="2"/>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十三、声校准器</w:t>
      </w:r>
    </w:p>
    <w:p>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用于校准声级计。</w:t>
      </w:r>
    </w:p>
    <w:p>
      <w:pPr>
        <w:pStyle w:val="2"/>
        <w:numPr>
          <w:ilvl w:val="0"/>
          <w:numId w:val="0"/>
        </w:numPr>
        <w:ind w:left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十四、多功能声级计</w:t>
      </w:r>
    </w:p>
    <w:p>
      <w:pPr>
        <w:pStyle w:val="2"/>
        <w:numPr>
          <w:ilvl w:val="0"/>
          <w:numId w:val="0"/>
        </w:numPr>
        <w:ind w:leftChars="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用于噪声监测。</w:t>
      </w:r>
    </w:p>
    <w:p>
      <w:pPr>
        <w:pStyle w:val="2"/>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十五、手持式气象观测仪</w:t>
      </w:r>
    </w:p>
    <w:p>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用于辐射监测时风速、风向、温度、湿度和气压等气象参数的测量。</w:t>
      </w:r>
    </w:p>
    <w:p>
      <w:pPr>
        <w:pStyle w:val="2"/>
        <w:numPr>
          <w:ilvl w:val="0"/>
          <w:numId w:val="0"/>
        </w:numPr>
        <w:ind w:left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十六、其他辅助设备</w:t>
      </w:r>
    </w:p>
    <w:p>
      <w:pPr>
        <w:pStyle w:val="2"/>
        <w:numPr>
          <w:ilvl w:val="0"/>
          <w:numId w:val="0"/>
        </w:numPr>
        <w:ind w:leftChars="0"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测高仪、测距仪、温湿度计等监测和采样用品一批，辐射监测辅助设备。</w:t>
      </w:r>
    </w:p>
    <w:p>
      <w:pPr>
        <w:pStyle w:val="2"/>
        <w:numPr>
          <w:ilvl w:val="0"/>
          <w:numId w:val="0"/>
        </w:numPr>
        <w:ind w:leftChars="0" w:firstLine="640"/>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D29B7"/>
    <w:rsid w:val="258067FF"/>
    <w:rsid w:val="28A84BF1"/>
    <w:rsid w:val="38506965"/>
    <w:rsid w:val="5BE0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2023-08-01T00:41:00Z</dcterms:created>
  <dc:creator>Administrator</dc:creator>
  <cp:lastModifiedBy>Administrator</cp:lastModifiedBy>
  <dcterms:modified xsi:type="dcterms:W3CDTF">2023-08-01T04:00:13Z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